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10B916" w14:textId="114D5923" w:rsidR="00704F63" w:rsidRDefault="00704F63" w:rsidP="005507C7">
      <w:pPr>
        <w:spacing w:after="0" w:line="240" w:lineRule="auto"/>
        <w:rPr>
          <w:rFonts w:ascii="Arial" w:hAnsi="Arial" w:cs="Arial"/>
          <w:i/>
          <w:sz w:val="20"/>
          <w:szCs w:val="20"/>
        </w:rPr>
      </w:pPr>
      <w:r w:rsidRPr="005507C7">
        <w:rPr>
          <w:rFonts w:ascii="Arial" w:hAnsi="Arial" w:cs="Arial"/>
          <w:i/>
          <w:sz w:val="20"/>
          <w:szCs w:val="20"/>
        </w:rPr>
        <w:t>To be presented on the school’s website.</w:t>
      </w:r>
      <w:r w:rsidR="001B266D" w:rsidRPr="005507C7">
        <w:rPr>
          <w:rFonts w:ascii="Arial" w:hAnsi="Arial" w:cs="Arial"/>
          <w:i/>
          <w:sz w:val="20"/>
          <w:szCs w:val="20"/>
        </w:rPr>
        <w:t xml:space="preserve">  Other formats </w:t>
      </w:r>
      <w:r w:rsidRPr="005507C7">
        <w:rPr>
          <w:rFonts w:ascii="Arial" w:hAnsi="Arial" w:cs="Arial"/>
          <w:i/>
          <w:sz w:val="20"/>
          <w:szCs w:val="20"/>
        </w:rPr>
        <w:t>available through school office on request.</w:t>
      </w:r>
    </w:p>
    <w:p w14:paraId="5F613B80" w14:textId="6D707CC0" w:rsidR="005507C7" w:rsidRDefault="005507C7" w:rsidP="005507C7">
      <w:pPr>
        <w:spacing w:after="0" w:line="240" w:lineRule="auto"/>
        <w:rPr>
          <w:rFonts w:ascii="Arial" w:hAnsi="Arial" w:cs="Arial"/>
          <w:i/>
          <w:sz w:val="20"/>
          <w:szCs w:val="20"/>
        </w:rPr>
      </w:pPr>
    </w:p>
    <w:p w14:paraId="0F6EC405" w14:textId="2762A772" w:rsidR="00232E5A" w:rsidRPr="00E01927" w:rsidRDefault="00232E5A" w:rsidP="005507C7">
      <w:pPr>
        <w:spacing w:after="0" w:line="240" w:lineRule="auto"/>
        <w:rPr>
          <w:rFonts w:ascii="Arial" w:hAnsi="Arial" w:cs="Arial"/>
          <w:i/>
          <w:sz w:val="24"/>
          <w:szCs w:val="24"/>
        </w:rPr>
      </w:pPr>
    </w:p>
    <w:p w14:paraId="3FE4EAEC" w14:textId="77777777" w:rsidR="00444553" w:rsidRPr="00444553" w:rsidRDefault="00444553" w:rsidP="00444553">
      <w:pPr>
        <w:pStyle w:val="Heading1"/>
        <w:spacing w:after="762"/>
        <w:ind w:left="190" w:right="94"/>
        <w:jc w:val="center"/>
        <w:rPr>
          <w:rFonts w:ascii="Arial" w:hAnsi="Arial" w:cs="Arial"/>
          <w:b/>
          <w:bCs/>
          <w:color w:val="auto"/>
          <w:sz w:val="24"/>
          <w:szCs w:val="24"/>
          <w:u w:val="single"/>
        </w:rPr>
      </w:pPr>
      <w:r w:rsidRPr="00444553">
        <w:rPr>
          <w:rFonts w:ascii="Arial" w:hAnsi="Arial" w:cs="Arial"/>
          <w:b/>
          <w:bCs/>
          <w:color w:val="auto"/>
          <w:sz w:val="24"/>
          <w:szCs w:val="24"/>
          <w:u w:val="single"/>
        </w:rPr>
        <w:t>Governors’ Introduction</w:t>
      </w:r>
    </w:p>
    <w:p w14:paraId="4872AB22" w14:textId="68B5CE0C" w:rsidR="00E01927" w:rsidRPr="00CA65A6" w:rsidRDefault="00E01927" w:rsidP="00E01927">
      <w:pPr>
        <w:rPr>
          <w:rFonts w:ascii="Arial" w:eastAsia="Times New Roman" w:hAnsi="Arial" w:cs="Arial"/>
          <w:sz w:val="24"/>
          <w:szCs w:val="24"/>
        </w:rPr>
      </w:pPr>
      <w:r w:rsidRPr="00CA65A6">
        <w:rPr>
          <w:rFonts w:ascii="Arial" w:eastAsia="Times New Roman" w:hAnsi="Arial" w:cs="Arial"/>
          <w:sz w:val="24"/>
          <w:szCs w:val="24"/>
        </w:rPr>
        <w:t>Dear Parents, Guardians, and Members of the School Community,</w:t>
      </w:r>
    </w:p>
    <w:p w14:paraId="3C393A8A" w14:textId="77777777" w:rsidR="00E01927" w:rsidRPr="00CA65A6" w:rsidRDefault="00E01927" w:rsidP="00E01927">
      <w:pPr>
        <w:rPr>
          <w:rFonts w:ascii="Arial" w:eastAsia="Times New Roman" w:hAnsi="Arial" w:cs="Arial"/>
          <w:sz w:val="24"/>
          <w:szCs w:val="24"/>
        </w:rPr>
      </w:pPr>
      <w:r w:rsidRPr="00CA65A6">
        <w:rPr>
          <w:rFonts w:ascii="Arial" w:eastAsia="Times New Roman" w:hAnsi="Arial" w:cs="Arial"/>
          <w:sz w:val="24"/>
          <w:szCs w:val="24"/>
        </w:rPr>
        <w:t xml:space="preserve">As the Chair of Governors, it is my pleasure to extend a warm welcome to you all as we reflect on another exciting academic year at Ysgol Penalltau. </w:t>
      </w:r>
      <w:r w:rsidRPr="00CA65A6">
        <w:rPr>
          <w:rFonts w:ascii="Arial" w:hAnsi="Arial" w:cs="Arial"/>
          <w:sz w:val="24"/>
          <w:szCs w:val="24"/>
        </w:rPr>
        <w:t>Our school has continued to drive continuous improvement in all areas. I am pleased to report the school has achieved School Development Plan (SDP) targets, which are detailed in the last section of the report. The SDP is a key performance indicator for the Governing Body, and we monitor progress against targets during our meetings. We are particularly pleased to see demonstrable increased engagement and confidence in pupils, from both a learning and teaching point of view. Other notable mentions include the extensive wellbeing provision that is now embedded and offered to all pupils. This provision supports pupils’ emotional and social development. As a result each pupil receives the necessary equity in order to thrive and reach their full potential.</w:t>
      </w:r>
    </w:p>
    <w:p w14:paraId="5B08FF9E" w14:textId="73C79990" w:rsidR="00E01927" w:rsidRPr="00CA65A6" w:rsidRDefault="00E01927" w:rsidP="00E01927">
      <w:pPr>
        <w:rPr>
          <w:rFonts w:ascii="Arial" w:eastAsia="Times New Roman" w:hAnsi="Arial" w:cs="Arial"/>
          <w:sz w:val="24"/>
          <w:szCs w:val="24"/>
        </w:rPr>
      </w:pPr>
      <w:r w:rsidRPr="00CA65A6">
        <w:rPr>
          <w:rFonts w:ascii="Arial" w:eastAsia="Times New Roman" w:hAnsi="Arial" w:cs="Arial"/>
          <w:sz w:val="24"/>
          <w:szCs w:val="24"/>
        </w:rPr>
        <w:t>As we move forward together, I encourage all parents and guardians to remain engaged in our school community. Your support and involvement are crucial to creating a positive and enriching environment for our children.</w:t>
      </w:r>
    </w:p>
    <w:p w14:paraId="034337F4" w14:textId="77777777" w:rsidR="00E01927" w:rsidRPr="00CA65A6" w:rsidRDefault="00E01927" w:rsidP="00E01927">
      <w:pPr>
        <w:rPr>
          <w:rFonts w:ascii="Arial" w:eastAsia="Times New Roman" w:hAnsi="Arial" w:cs="Arial"/>
          <w:sz w:val="24"/>
          <w:szCs w:val="24"/>
        </w:rPr>
      </w:pPr>
      <w:r w:rsidRPr="00CA65A6">
        <w:rPr>
          <w:rFonts w:ascii="Arial" w:eastAsia="Times New Roman" w:hAnsi="Arial" w:cs="Arial"/>
          <w:sz w:val="24"/>
          <w:szCs w:val="24"/>
        </w:rPr>
        <w:t>Thank you for your continued trust and partnership. Here’s to a wonderful year ahead filled with growth, learning, and achievement!</w:t>
      </w:r>
    </w:p>
    <w:p w14:paraId="44C6402A" w14:textId="77777777" w:rsidR="00E01927" w:rsidRPr="00CA65A6" w:rsidRDefault="00E01927" w:rsidP="00E01927">
      <w:pPr>
        <w:rPr>
          <w:rFonts w:ascii="Arial" w:eastAsia="Times New Roman" w:hAnsi="Arial" w:cs="Arial"/>
          <w:sz w:val="24"/>
          <w:szCs w:val="24"/>
        </w:rPr>
      </w:pPr>
      <w:r w:rsidRPr="00CA65A6">
        <w:rPr>
          <w:rFonts w:ascii="Arial" w:eastAsia="Times New Roman" w:hAnsi="Arial" w:cs="Arial"/>
          <w:sz w:val="24"/>
          <w:szCs w:val="24"/>
        </w:rPr>
        <w:t>Warm regards,</w:t>
      </w:r>
    </w:p>
    <w:p w14:paraId="26EEE18E" w14:textId="29B5E329" w:rsidR="001068FD" w:rsidRPr="00CA65A6" w:rsidRDefault="0070551C" w:rsidP="00BD655B">
      <w:pPr>
        <w:pStyle w:val="Heading2"/>
      </w:pPr>
      <w:r w:rsidRPr="00CA65A6">
        <w:t>Aled Hopkin</w:t>
      </w:r>
    </w:p>
    <w:p w14:paraId="51CA67A7" w14:textId="77777777" w:rsidR="001068FD" w:rsidRPr="00CA65A6" w:rsidRDefault="001068FD" w:rsidP="00BD655B">
      <w:pPr>
        <w:pStyle w:val="Heading2"/>
      </w:pPr>
    </w:p>
    <w:p w14:paraId="1588D25E" w14:textId="77777777" w:rsidR="001068FD" w:rsidRPr="00CA65A6" w:rsidRDefault="001068FD" w:rsidP="00BD655B">
      <w:pPr>
        <w:pStyle w:val="Heading2"/>
      </w:pPr>
    </w:p>
    <w:p w14:paraId="093D9B01" w14:textId="77777777" w:rsidR="001068FD" w:rsidRPr="00CA65A6" w:rsidRDefault="001068FD" w:rsidP="00BD655B">
      <w:pPr>
        <w:pStyle w:val="Heading2"/>
      </w:pPr>
    </w:p>
    <w:p w14:paraId="3A234309" w14:textId="77777777" w:rsidR="001068FD" w:rsidRPr="00CA65A6" w:rsidRDefault="001068FD" w:rsidP="00BD655B">
      <w:pPr>
        <w:pStyle w:val="Heading2"/>
      </w:pPr>
    </w:p>
    <w:p w14:paraId="3476B6EA" w14:textId="77777777" w:rsidR="001068FD" w:rsidRPr="00CA65A6" w:rsidRDefault="001068FD" w:rsidP="00BD655B">
      <w:pPr>
        <w:pStyle w:val="Heading2"/>
      </w:pPr>
    </w:p>
    <w:p w14:paraId="38E13320" w14:textId="77777777" w:rsidR="001068FD" w:rsidRPr="00CA65A6" w:rsidRDefault="001068FD" w:rsidP="00BD655B">
      <w:pPr>
        <w:pStyle w:val="Heading2"/>
      </w:pPr>
    </w:p>
    <w:p w14:paraId="6A4752D6" w14:textId="77777777" w:rsidR="001068FD" w:rsidRPr="00CA65A6" w:rsidRDefault="001068FD" w:rsidP="00BD655B">
      <w:pPr>
        <w:pStyle w:val="Heading2"/>
      </w:pPr>
    </w:p>
    <w:p w14:paraId="6F9A675F" w14:textId="77777777" w:rsidR="001068FD" w:rsidRPr="00CA65A6" w:rsidRDefault="001068FD" w:rsidP="00BD655B">
      <w:pPr>
        <w:pStyle w:val="Heading2"/>
      </w:pPr>
    </w:p>
    <w:p w14:paraId="5A07FA1F" w14:textId="77777777" w:rsidR="001068FD" w:rsidRPr="00CA65A6" w:rsidRDefault="001068FD" w:rsidP="00BD655B">
      <w:pPr>
        <w:pStyle w:val="Heading2"/>
      </w:pPr>
    </w:p>
    <w:p w14:paraId="534C822B" w14:textId="6A33A32E" w:rsidR="00EB660B" w:rsidRPr="00CA65A6" w:rsidRDefault="00EB660B" w:rsidP="00BD655B">
      <w:pPr>
        <w:pStyle w:val="Heading2"/>
      </w:pPr>
      <w:r w:rsidRPr="00CA65A6">
        <w:t xml:space="preserve">The Governing Body </w:t>
      </w:r>
    </w:p>
    <w:p w14:paraId="392A8AB5" w14:textId="198F8F3B" w:rsidR="00EB660B" w:rsidRPr="00CA65A6" w:rsidRDefault="00EB660B" w:rsidP="00EB660B">
      <w:pPr>
        <w:rPr>
          <w:rFonts w:ascii="Arial" w:hAnsi="Arial" w:cs="Arial"/>
          <w:sz w:val="24"/>
          <w:szCs w:val="24"/>
        </w:rPr>
      </w:pPr>
      <w:r w:rsidRPr="00CA65A6">
        <w:rPr>
          <w:rFonts w:ascii="Arial" w:hAnsi="Arial" w:cs="Arial"/>
          <w:sz w:val="24"/>
          <w:szCs w:val="24"/>
        </w:rPr>
        <w:t xml:space="preserve">The Governing Body is responsible for the effective management of the school. Terms of office are normally four </w:t>
      </w:r>
      <w:r w:rsidR="00536EF5" w:rsidRPr="00CA65A6">
        <w:rPr>
          <w:rFonts w:ascii="Arial" w:hAnsi="Arial" w:cs="Arial"/>
          <w:sz w:val="24"/>
          <w:szCs w:val="24"/>
        </w:rPr>
        <w:t>years,</w:t>
      </w:r>
      <w:r w:rsidRPr="00CA65A6">
        <w:rPr>
          <w:rFonts w:ascii="Arial" w:hAnsi="Arial" w:cs="Arial"/>
          <w:sz w:val="24"/>
          <w:szCs w:val="24"/>
        </w:rPr>
        <w:t xml:space="preserve"> and the Full Governing Body is currently constituted as shown below. </w:t>
      </w:r>
    </w:p>
    <w:tbl>
      <w:tblPr>
        <w:tblStyle w:val="TableGrid"/>
        <w:tblW w:w="0" w:type="auto"/>
        <w:tblLook w:val="04A0" w:firstRow="1" w:lastRow="0" w:firstColumn="1" w:lastColumn="0" w:noHBand="0" w:noVBand="1"/>
      </w:tblPr>
      <w:tblGrid>
        <w:gridCol w:w="4498"/>
        <w:gridCol w:w="4518"/>
      </w:tblGrid>
      <w:tr w:rsidR="00232E5A" w:rsidRPr="00CA65A6" w14:paraId="676892C5" w14:textId="77777777" w:rsidTr="00B67705">
        <w:trPr>
          <w:trHeight w:val="372"/>
        </w:trPr>
        <w:tc>
          <w:tcPr>
            <w:tcW w:w="4498" w:type="dxa"/>
            <w:hideMark/>
          </w:tcPr>
          <w:p w14:paraId="0851675E" w14:textId="77777777" w:rsidR="00232E5A" w:rsidRPr="00CA65A6" w:rsidRDefault="00232E5A" w:rsidP="00017F9F">
            <w:pPr>
              <w:rPr>
                <w:rFonts w:ascii="Arial" w:eastAsia="Times New Roman" w:hAnsi="Arial" w:cs="Arial"/>
                <w:b/>
                <w:bCs/>
                <w:color w:val="000000"/>
                <w:sz w:val="20"/>
                <w:szCs w:val="20"/>
                <w:lang w:eastAsia="en-GB"/>
              </w:rPr>
            </w:pPr>
            <w:r w:rsidRPr="00CA65A6">
              <w:rPr>
                <w:rFonts w:ascii="Arial" w:eastAsia="Times New Roman" w:hAnsi="Arial" w:cs="Arial"/>
                <w:b/>
                <w:bCs/>
                <w:color w:val="000000"/>
                <w:sz w:val="20"/>
                <w:szCs w:val="20"/>
                <w:lang w:eastAsia="en-GB"/>
              </w:rPr>
              <w:t>Name</w:t>
            </w:r>
          </w:p>
        </w:tc>
        <w:tc>
          <w:tcPr>
            <w:tcW w:w="4518" w:type="dxa"/>
            <w:hideMark/>
          </w:tcPr>
          <w:p w14:paraId="35F732E7" w14:textId="77777777" w:rsidR="00232E5A" w:rsidRPr="00CA65A6" w:rsidRDefault="00232E5A" w:rsidP="00017F9F">
            <w:pPr>
              <w:rPr>
                <w:rFonts w:ascii="Arial" w:eastAsia="Times New Roman" w:hAnsi="Arial" w:cs="Arial"/>
                <w:b/>
                <w:bCs/>
                <w:color w:val="000000"/>
                <w:sz w:val="20"/>
                <w:szCs w:val="20"/>
                <w:lang w:eastAsia="en-GB"/>
              </w:rPr>
            </w:pPr>
            <w:r w:rsidRPr="00CA65A6">
              <w:rPr>
                <w:rFonts w:ascii="Arial" w:eastAsia="Times New Roman" w:hAnsi="Arial" w:cs="Arial"/>
                <w:b/>
                <w:bCs/>
                <w:color w:val="000000"/>
                <w:sz w:val="20"/>
                <w:szCs w:val="20"/>
                <w:lang w:eastAsia="en-GB"/>
              </w:rPr>
              <w:t>Governor Type</w:t>
            </w:r>
          </w:p>
        </w:tc>
      </w:tr>
      <w:tr w:rsidR="00232E5A" w:rsidRPr="00CA65A6" w14:paraId="70DF4BD5" w14:textId="77777777" w:rsidTr="00B67705">
        <w:trPr>
          <w:trHeight w:val="370"/>
        </w:trPr>
        <w:tc>
          <w:tcPr>
            <w:tcW w:w="4498" w:type="dxa"/>
            <w:hideMark/>
          </w:tcPr>
          <w:p w14:paraId="31D37B04" w14:textId="77777777" w:rsidR="00232E5A" w:rsidRPr="00CA65A6" w:rsidRDefault="00232E5A" w:rsidP="00017F9F">
            <w:pPr>
              <w:rPr>
                <w:rFonts w:ascii="Arial" w:eastAsia="Times New Roman" w:hAnsi="Arial" w:cs="Arial"/>
                <w:color w:val="000000"/>
                <w:sz w:val="20"/>
                <w:szCs w:val="20"/>
                <w:lang w:eastAsia="en-GB"/>
              </w:rPr>
            </w:pPr>
            <w:r w:rsidRPr="00CA65A6">
              <w:rPr>
                <w:rFonts w:ascii="Arial" w:eastAsia="Times New Roman" w:hAnsi="Arial" w:cs="Arial"/>
                <w:color w:val="000000"/>
                <w:sz w:val="20"/>
                <w:szCs w:val="20"/>
                <w:lang w:eastAsia="en-GB"/>
              </w:rPr>
              <w:t>Ms K Grindal</w:t>
            </w:r>
          </w:p>
        </w:tc>
        <w:tc>
          <w:tcPr>
            <w:tcW w:w="4518" w:type="dxa"/>
            <w:hideMark/>
          </w:tcPr>
          <w:p w14:paraId="19230E10" w14:textId="77777777" w:rsidR="00232E5A" w:rsidRPr="00CA65A6" w:rsidRDefault="00232E5A" w:rsidP="00017F9F">
            <w:pPr>
              <w:rPr>
                <w:rFonts w:ascii="Arial" w:eastAsia="Times New Roman" w:hAnsi="Arial" w:cs="Arial"/>
                <w:b/>
                <w:bCs/>
                <w:color w:val="000000"/>
                <w:sz w:val="20"/>
                <w:szCs w:val="20"/>
                <w:lang w:eastAsia="en-GB"/>
              </w:rPr>
            </w:pPr>
            <w:r w:rsidRPr="00CA65A6">
              <w:rPr>
                <w:rFonts w:ascii="Arial" w:eastAsia="Times New Roman" w:hAnsi="Arial" w:cs="Arial"/>
                <w:b/>
                <w:bCs/>
                <w:color w:val="000000"/>
                <w:sz w:val="20"/>
                <w:szCs w:val="20"/>
                <w:lang w:eastAsia="en-GB"/>
              </w:rPr>
              <w:t xml:space="preserve">(Chairperson) </w:t>
            </w:r>
            <w:r w:rsidRPr="00CA65A6">
              <w:rPr>
                <w:rFonts w:ascii="Arial" w:eastAsia="Times New Roman" w:hAnsi="Arial" w:cs="Arial"/>
                <w:color w:val="000000"/>
                <w:sz w:val="20"/>
                <w:szCs w:val="20"/>
                <w:lang w:eastAsia="en-GB"/>
              </w:rPr>
              <w:t>L.A. representative</w:t>
            </w:r>
          </w:p>
        </w:tc>
      </w:tr>
      <w:tr w:rsidR="00232E5A" w:rsidRPr="00CA65A6" w14:paraId="420F352C" w14:textId="77777777" w:rsidTr="00B67705">
        <w:trPr>
          <w:trHeight w:val="370"/>
        </w:trPr>
        <w:tc>
          <w:tcPr>
            <w:tcW w:w="4498" w:type="dxa"/>
          </w:tcPr>
          <w:p w14:paraId="416D2A48" w14:textId="4CEECF3D" w:rsidR="00232E5A" w:rsidRPr="00CA65A6" w:rsidRDefault="00232E5A" w:rsidP="00017F9F">
            <w:pPr>
              <w:rPr>
                <w:rFonts w:ascii="Arial" w:eastAsia="Times New Roman" w:hAnsi="Arial" w:cs="Arial"/>
                <w:color w:val="000000"/>
                <w:sz w:val="20"/>
                <w:szCs w:val="20"/>
                <w:lang w:eastAsia="en-GB"/>
              </w:rPr>
            </w:pPr>
            <w:r w:rsidRPr="00CA65A6">
              <w:rPr>
                <w:rFonts w:ascii="Arial" w:eastAsia="Times New Roman" w:hAnsi="Arial" w:cs="Arial"/>
                <w:color w:val="000000"/>
                <w:sz w:val="20"/>
                <w:szCs w:val="20"/>
                <w:lang w:eastAsia="en-GB"/>
              </w:rPr>
              <w:t xml:space="preserve">Mr </w:t>
            </w:r>
            <w:r w:rsidR="0070551C" w:rsidRPr="00CA65A6">
              <w:rPr>
                <w:rFonts w:ascii="Arial" w:eastAsia="Times New Roman" w:hAnsi="Arial" w:cs="Arial"/>
                <w:color w:val="000000"/>
                <w:sz w:val="20"/>
                <w:szCs w:val="20"/>
                <w:lang w:eastAsia="en-GB"/>
              </w:rPr>
              <w:t>D Hagerty</w:t>
            </w:r>
          </w:p>
        </w:tc>
        <w:tc>
          <w:tcPr>
            <w:tcW w:w="4518" w:type="dxa"/>
          </w:tcPr>
          <w:p w14:paraId="13FBE865" w14:textId="2F49B302" w:rsidR="00232E5A" w:rsidRPr="00CA65A6" w:rsidRDefault="00232E5A" w:rsidP="00017F9F">
            <w:pPr>
              <w:rPr>
                <w:rFonts w:ascii="Arial" w:eastAsia="Times New Roman" w:hAnsi="Arial" w:cs="Arial"/>
                <w:color w:val="000000"/>
                <w:sz w:val="20"/>
                <w:szCs w:val="20"/>
                <w:lang w:eastAsia="en-GB"/>
              </w:rPr>
            </w:pPr>
            <w:r w:rsidRPr="00CA65A6">
              <w:rPr>
                <w:rFonts w:ascii="Arial" w:eastAsia="Times New Roman" w:hAnsi="Arial" w:cs="Arial"/>
                <w:color w:val="000000"/>
                <w:sz w:val="20"/>
                <w:szCs w:val="20"/>
                <w:lang w:eastAsia="en-GB"/>
              </w:rPr>
              <w:t xml:space="preserve">Vice Chair </w:t>
            </w:r>
          </w:p>
        </w:tc>
      </w:tr>
      <w:tr w:rsidR="00232E5A" w:rsidRPr="00CA65A6" w14:paraId="45FF98B0" w14:textId="77777777" w:rsidTr="00B67705">
        <w:trPr>
          <w:trHeight w:val="370"/>
        </w:trPr>
        <w:tc>
          <w:tcPr>
            <w:tcW w:w="4498" w:type="dxa"/>
          </w:tcPr>
          <w:p w14:paraId="5C77A197" w14:textId="77777777" w:rsidR="00232E5A" w:rsidRPr="00CA65A6" w:rsidRDefault="00232E5A" w:rsidP="00017F9F">
            <w:pPr>
              <w:rPr>
                <w:rFonts w:ascii="Arial" w:eastAsia="Times New Roman" w:hAnsi="Arial" w:cs="Arial"/>
                <w:color w:val="000000"/>
                <w:sz w:val="20"/>
                <w:szCs w:val="20"/>
                <w:lang w:eastAsia="en-GB"/>
              </w:rPr>
            </w:pPr>
            <w:r w:rsidRPr="00CA65A6">
              <w:rPr>
                <w:rFonts w:ascii="Arial" w:eastAsia="Times New Roman" w:hAnsi="Arial" w:cs="Arial"/>
                <w:color w:val="000000"/>
                <w:sz w:val="20"/>
                <w:szCs w:val="20"/>
                <w:lang w:eastAsia="en-GB"/>
              </w:rPr>
              <w:t>Ms R Spiller</w:t>
            </w:r>
          </w:p>
        </w:tc>
        <w:tc>
          <w:tcPr>
            <w:tcW w:w="4518" w:type="dxa"/>
          </w:tcPr>
          <w:p w14:paraId="747EF811" w14:textId="77777777" w:rsidR="00232E5A" w:rsidRPr="00CA65A6" w:rsidRDefault="00232E5A" w:rsidP="00017F9F">
            <w:pPr>
              <w:rPr>
                <w:rFonts w:ascii="Arial" w:eastAsia="Times New Roman" w:hAnsi="Arial" w:cs="Arial"/>
                <w:color w:val="000000"/>
                <w:sz w:val="20"/>
                <w:szCs w:val="20"/>
                <w:lang w:eastAsia="en-GB"/>
              </w:rPr>
            </w:pPr>
            <w:r w:rsidRPr="00CA65A6">
              <w:rPr>
                <w:rFonts w:ascii="Arial" w:eastAsia="Times New Roman" w:hAnsi="Arial" w:cs="Arial"/>
                <w:color w:val="000000"/>
                <w:sz w:val="20"/>
                <w:szCs w:val="20"/>
                <w:lang w:eastAsia="en-GB"/>
              </w:rPr>
              <w:t>L.A. representative</w:t>
            </w:r>
          </w:p>
        </w:tc>
      </w:tr>
      <w:tr w:rsidR="00232E5A" w:rsidRPr="00CA65A6" w14:paraId="604FC3E7" w14:textId="77777777" w:rsidTr="00B67705">
        <w:trPr>
          <w:trHeight w:val="370"/>
        </w:trPr>
        <w:tc>
          <w:tcPr>
            <w:tcW w:w="4498" w:type="dxa"/>
          </w:tcPr>
          <w:p w14:paraId="79918328" w14:textId="77777777" w:rsidR="00232E5A" w:rsidRPr="00CA65A6" w:rsidRDefault="00232E5A" w:rsidP="00017F9F">
            <w:pPr>
              <w:rPr>
                <w:rFonts w:ascii="Arial" w:eastAsia="Times New Roman" w:hAnsi="Arial" w:cs="Arial"/>
                <w:color w:val="000000"/>
                <w:sz w:val="20"/>
                <w:szCs w:val="20"/>
                <w:lang w:eastAsia="en-GB"/>
              </w:rPr>
            </w:pPr>
            <w:r w:rsidRPr="00CA65A6">
              <w:rPr>
                <w:rFonts w:ascii="Arial" w:eastAsia="Times New Roman" w:hAnsi="Arial" w:cs="Arial"/>
                <w:color w:val="000000"/>
                <w:sz w:val="20"/>
                <w:szCs w:val="20"/>
                <w:lang w:eastAsia="en-GB"/>
              </w:rPr>
              <w:t>Mrs H Ault</w:t>
            </w:r>
          </w:p>
        </w:tc>
        <w:tc>
          <w:tcPr>
            <w:tcW w:w="4518" w:type="dxa"/>
          </w:tcPr>
          <w:p w14:paraId="5E6192F6" w14:textId="77777777" w:rsidR="00232E5A" w:rsidRPr="00CA65A6" w:rsidRDefault="00232E5A" w:rsidP="00017F9F">
            <w:pPr>
              <w:rPr>
                <w:rFonts w:ascii="Arial" w:eastAsia="Times New Roman" w:hAnsi="Arial" w:cs="Arial"/>
                <w:color w:val="000000"/>
                <w:sz w:val="20"/>
                <w:szCs w:val="20"/>
                <w:lang w:eastAsia="en-GB"/>
              </w:rPr>
            </w:pPr>
            <w:r w:rsidRPr="00CA65A6">
              <w:rPr>
                <w:rFonts w:ascii="Arial" w:eastAsia="Times New Roman" w:hAnsi="Arial" w:cs="Arial"/>
                <w:color w:val="000000"/>
                <w:sz w:val="20"/>
                <w:szCs w:val="20"/>
                <w:lang w:eastAsia="en-GB"/>
              </w:rPr>
              <w:t>L.A. representative</w:t>
            </w:r>
          </w:p>
        </w:tc>
      </w:tr>
      <w:tr w:rsidR="00232E5A" w:rsidRPr="00CA65A6" w14:paraId="3817B103" w14:textId="77777777" w:rsidTr="00B67705">
        <w:trPr>
          <w:trHeight w:val="370"/>
        </w:trPr>
        <w:tc>
          <w:tcPr>
            <w:tcW w:w="4498" w:type="dxa"/>
            <w:hideMark/>
          </w:tcPr>
          <w:p w14:paraId="6F1B5B44" w14:textId="75A0C2B4" w:rsidR="00232E5A" w:rsidRPr="00CA65A6" w:rsidRDefault="00232E5A" w:rsidP="00017F9F">
            <w:pPr>
              <w:rPr>
                <w:rFonts w:ascii="Arial" w:eastAsia="Times New Roman" w:hAnsi="Arial" w:cs="Arial"/>
                <w:color w:val="000000"/>
                <w:sz w:val="20"/>
                <w:szCs w:val="20"/>
                <w:lang w:eastAsia="en-GB"/>
              </w:rPr>
            </w:pPr>
            <w:r w:rsidRPr="00CA65A6">
              <w:rPr>
                <w:rFonts w:ascii="Arial" w:eastAsia="Times New Roman" w:hAnsi="Arial" w:cs="Arial"/>
                <w:color w:val="000000"/>
                <w:sz w:val="20"/>
                <w:szCs w:val="20"/>
                <w:lang w:eastAsia="en-GB"/>
              </w:rPr>
              <w:t>Mr</w:t>
            </w:r>
            <w:r w:rsidR="0070551C" w:rsidRPr="00CA65A6">
              <w:rPr>
                <w:rFonts w:ascii="Arial" w:eastAsia="Times New Roman" w:hAnsi="Arial" w:cs="Arial"/>
                <w:color w:val="000000"/>
                <w:sz w:val="20"/>
                <w:szCs w:val="20"/>
                <w:lang w:eastAsia="en-GB"/>
              </w:rPr>
              <w:t xml:space="preserve"> Jamie Williams</w:t>
            </w:r>
          </w:p>
        </w:tc>
        <w:tc>
          <w:tcPr>
            <w:tcW w:w="4518" w:type="dxa"/>
            <w:hideMark/>
          </w:tcPr>
          <w:p w14:paraId="0789448E" w14:textId="77777777" w:rsidR="00232E5A" w:rsidRPr="00CA65A6" w:rsidRDefault="00232E5A" w:rsidP="00017F9F">
            <w:pPr>
              <w:rPr>
                <w:rFonts w:ascii="Arial" w:eastAsia="Times New Roman" w:hAnsi="Arial" w:cs="Arial"/>
                <w:color w:val="000000"/>
                <w:sz w:val="20"/>
                <w:szCs w:val="20"/>
                <w:lang w:eastAsia="en-GB"/>
              </w:rPr>
            </w:pPr>
            <w:r w:rsidRPr="00CA65A6">
              <w:rPr>
                <w:rFonts w:ascii="Arial" w:eastAsia="Times New Roman" w:hAnsi="Arial" w:cs="Arial"/>
                <w:color w:val="000000"/>
                <w:sz w:val="20"/>
                <w:szCs w:val="20"/>
                <w:lang w:eastAsia="en-GB"/>
              </w:rPr>
              <w:t>Community Representative</w:t>
            </w:r>
          </w:p>
        </w:tc>
      </w:tr>
      <w:tr w:rsidR="00232E5A" w:rsidRPr="00CA65A6" w14:paraId="4F584C42" w14:textId="77777777" w:rsidTr="00B67705">
        <w:trPr>
          <w:trHeight w:val="370"/>
        </w:trPr>
        <w:tc>
          <w:tcPr>
            <w:tcW w:w="4498" w:type="dxa"/>
            <w:hideMark/>
          </w:tcPr>
          <w:p w14:paraId="7FEE871E" w14:textId="2A23DDDC" w:rsidR="00232E5A" w:rsidRPr="00CA65A6" w:rsidRDefault="0070551C" w:rsidP="00017F9F">
            <w:pPr>
              <w:rPr>
                <w:rFonts w:ascii="Arial" w:eastAsia="Times New Roman" w:hAnsi="Arial" w:cs="Arial"/>
                <w:color w:val="000000"/>
                <w:sz w:val="20"/>
                <w:szCs w:val="20"/>
                <w:lang w:eastAsia="en-GB"/>
              </w:rPr>
            </w:pPr>
            <w:r w:rsidRPr="00CA65A6">
              <w:rPr>
                <w:rFonts w:ascii="Arial" w:eastAsia="Times New Roman" w:hAnsi="Arial" w:cs="Arial"/>
                <w:color w:val="000000"/>
                <w:sz w:val="20"/>
                <w:szCs w:val="20"/>
                <w:lang w:eastAsia="en-GB"/>
              </w:rPr>
              <w:t>VACANCY</w:t>
            </w:r>
          </w:p>
        </w:tc>
        <w:tc>
          <w:tcPr>
            <w:tcW w:w="4518" w:type="dxa"/>
            <w:hideMark/>
          </w:tcPr>
          <w:p w14:paraId="7CC29197" w14:textId="77777777" w:rsidR="00232E5A" w:rsidRPr="00CA65A6" w:rsidRDefault="00232E5A" w:rsidP="00017F9F">
            <w:pPr>
              <w:rPr>
                <w:rFonts w:ascii="Arial" w:eastAsia="Times New Roman" w:hAnsi="Arial" w:cs="Arial"/>
                <w:color w:val="000000"/>
                <w:sz w:val="20"/>
                <w:szCs w:val="20"/>
                <w:lang w:eastAsia="en-GB"/>
              </w:rPr>
            </w:pPr>
            <w:r w:rsidRPr="00CA65A6">
              <w:rPr>
                <w:rFonts w:ascii="Arial" w:eastAsia="Times New Roman" w:hAnsi="Arial" w:cs="Arial"/>
                <w:color w:val="000000"/>
                <w:sz w:val="20"/>
                <w:szCs w:val="20"/>
                <w:lang w:eastAsia="en-GB"/>
              </w:rPr>
              <w:t>Community representative</w:t>
            </w:r>
          </w:p>
        </w:tc>
      </w:tr>
      <w:tr w:rsidR="00232E5A" w:rsidRPr="00CA65A6" w14:paraId="095E5EEC" w14:textId="77777777" w:rsidTr="00B67705">
        <w:trPr>
          <w:trHeight w:val="370"/>
        </w:trPr>
        <w:tc>
          <w:tcPr>
            <w:tcW w:w="4498" w:type="dxa"/>
          </w:tcPr>
          <w:p w14:paraId="09726A4E" w14:textId="77777777" w:rsidR="00232E5A" w:rsidRPr="00CA65A6" w:rsidRDefault="00232E5A" w:rsidP="00017F9F">
            <w:pPr>
              <w:rPr>
                <w:rFonts w:ascii="Arial" w:eastAsia="Times New Roman" w:hAnsi="Arial" w:cs="Arial"/>
                <w:color w:val="000000"/>
                <w:sz w:val="20"/>
                <w:szCs w:val="20"/>
                <w:lang w:eastAsia="en-GB"/>
              </w:rPr>
            </w:pPr>
            <w:r w:rsidRPr="00CA65A6">
              <w:rPr>
                <w:rFonts w:ascii="Arial" w:eastAsia="Times New Roman" w:hAnsi="Arial" w:cs="Arial"/>
                <w:color w:val="000000"/>
                <w:sz w:val="20"/>
                <w:szCs w:val="20"/>
                <w:lang w:eastAsia="en-GB"/>
              </w:rPr>
              <w:t>VACANCY</w:t>
            </w:r>
          </w:p>
        </w:tc>
        <w:tc>
          <w:tcPr>
            <w:tcW w:w="4518" w:type="dxa"/>
          </w:tcPr>
          <w:p w14:paraId="0564DC26" w14:textId="77777777" w:rsidR="00232E5A" w:rsidRPr="00CA65A6" w:rsidRDefault="00232E5A" w:rsidP="00017F9F">
            <w:pPr>
              <w:rPr>
                <w:rFonts w:ascii="Arial" w:eastAsia="Times New Roman" w:hAnsi="Arial" w:cs="Arial"/>
                <w:color w:val="000000"/>
                <w:sz w:val="20"/>
                <w:szCs w:val="20"/>
                <w:lang w:eastAsia="en-GB"/>
              </w:rPr>
            </w:pPr>
            <w:r w:rsidRPr="00CA65A6">
              <w:rPr>
                <w:rFonts w:ascii="Arial" w:eastAsia="Times New Roman" w:hAnsi="Arial" w:cs="Arial"/>
                <w:color w:val="000000"/>
                <w:sz w:val="20"/>
                <w:szCs w:val="20"/>
                <w:lang w:eastAsia="en-GB"/>
              </w:rPr>
              <w:t>Community representative</w:t>
            </w:r>
          </w:p>
        </w:tc>
      </w:tr>
      <w:tr w:rsidR="00232E5A" w:rsidRPr="00CA65A6" w14:paraId="6B1E16E8" w14:textId="77777777" w:rsidTr="00B67705">
        <w:trPr>
          <w:trHeight w:val="370"/>
        </w:trPr>
        <w:tc>
          <w:tcPr>
            <w:tcW w:w="4498" w:type="dxa"/>
          </w:tcPr>
          <w:p w14:paraId="046C314B" w14:textId="77777777" w:rsidR="00232E5A" w:rsidRPr="00CA65A6" w:rsidRDefault="00232E5A" w:rsidP="00017F9F">
            <w:pPr>
              <w:rPr>
                <w:rFonts w:ascii="Arial" w:eastAsia="Times New Roman" w:hAnsi="Arial" w:cs="Arial"/>
                <w:color w:val="000000"/>
                <w:sz w:val="20"/>
                <w:szCs w:val="20"/>
                <w:lang w:eastAsia="en-GB"/>
              </w:rPr>
            </w:pPr>
            <w:r w:rsidRPr="00CA65A6">
              <w:rPr>
                <w:rFonts w:ascii="Arial" w:eastAsia="Times New Roman" w:hAnsi="Arial" w:cs="Arial"/>
                <w:color w:val="000000"/>
                <w:sz w:val="20"/>
                <w:szCs w:val="20"/>
                <w:lang w:eastAsia="en-GB"/>
              </w:rPr>
              <w:t>Cllr C Moss</w:t>
            </w:r>
          </w:p>
        </w:tc>
        <w:tc>
          <w:tcPr>
            <w:tcW w:w="4518" w:type="dxa"/>
          </w:tcPr>
          <w:p w14:paraId="45ABCE81" w14:textId="77777777" w:rsidR="00232E5A" w:rsidRPr="00CA65A6" w:rsidRDefault="00232E5A" w:rsidP="00017F9F">
            <w:pPr>
              <w:rPr>
                <w:rFonts w:ascii="Arial" w:eastAsia="Times New Roman" w:hAnsi="Arial" w:cs="Arial"/>
                <w:color w:val="000000"/>
                <w:sz w:val="20"/>
                <w:szCs w:val="20"/>
                <w:lang w:eastAsia="en-GB"/>
              </w:rPr>
            </w:pPr>
            <w:r w:rsidRPr="00CA65A6">
              <w:rPr>
                <w:rFonts w:ascii="Arial" w:eastAsia="Times New Roman" w:hAnsi="Arial" w:cs="Arial"/>
                <w:color w:val="000000"/>
                <w:sz w:val="20"/>
                <w:szCs w:val="20"/>
                <w:lang w:eastAsia="en-GB"/>
              </w:rPr>
              <w:t>Minor Authority</w:t>
            </w:r>
          </w:p>
        </w:tc>
      </w:tr>
      <w:tr w:rsidR="00232E5A" w:rsidRPr="00CA65A6" w14:paraId="31304A14" w14:textId="77777777" w:rsidTr="00B67705">
        <w:trPr>
          <w:trHeight w:val="370"/>
        </w:trPr>
        <w:tc>
          <w:tcPr>
            <w:tcW w:w="4498" w:type="dxa"/>
            <w:hideMark/>
          </w:tcPr>
          <w:p w14:paraId="7C61BFA2" w14:textId="77777777" w:rsidR="00232E5A" w:rsidRPr="00CA65A6" w:rsidRDefault="00232E5A" w:rsidP="00017F9F">
            <w:pPr>
              <w:rPr>
                <w:rFonts w:ascii="Arial" w:eastAsia="Times New Roman" w:hAnsi="Arial" w:cs="Arial"/>
                <w:color w:val="000000"/>
                <w:sz w:val="20"/>
                <w:szCs w:val="20"/>
                <w:lang w:eastAsia="en-GB"/>
              </w:rPr>
            </w:pPr>
            <w:r w:rsidRPr="00CA65A6">
              <w:rPr>
                <w:rFonts w:ascii="Arial" w:eastAsia="Times New Roman" w:hAnsi="Arial" w:cs="Arial"/>
                <w:color w:val="000000"/>
                <w:sz w:val="20"/>
                <w:szCs w:val="20"/>
                <w:lang w:eastAsia="en-GB"/>
              </w:rPr>
              <w:t>Mrs G Harris</w:t>
            </w:r>
          </w:p>
        </w:tc>
        <w:tc>
          <w:tcPr>
            <w:tcW w:w="4518" w:type="dxa"/>
            <w:hideMark/>
          </w:tcPr>
          <w:p w14:paraId="4D01A5B5" w14:textId="77777777" w:rsidR="00232E5A" w:rsidRPr="00CA65A6" w:rsidRDefault="00232E5A" w:rsidP="00017F9F">
            <w:pPr>
              <w:rPr>
                <w:rFonts w:ascii="Arial" w:eastAsia="Times New Roman" w:hAnsi="Arial" w:cs="Arial"/>
                <w:color w:val="000000"/>
                <w:sz w:val="20"/>
                <w:szCs w:val="20"/>
                <w:lang w:eastAsia="en-GB"/>
              </w:rPr>
            </w:pPr>
            <w:r w:rsidRPr="00CA65A6">
              <w:rPr>
                <w:rFonts w:ascii="Arial" w:eastAsia="Times New Roman" w:hAnsi="Arial" w:cs="Arial"/>
                <w:color w:val="000000"/>
                <w:sz w:val="20"/>
                <w:szCs w:val="20"/>
                <w:lang w:eastAsia="en-GB"/>
              </w:rPr>
              <w:t>Parent Representative</w:t>
            </w:r>
          </w:p>
          <w:p w14:paraId="533EF455" w14:textId="77777777" w:rsidR="00232E5A" w:rsidRPr="00CA65A6" w:rsidRDefault="00232E5A" w:rsidP="00017F9F">
            <w:pPr>
              <w:rPr>
                <w:rFonts w:ascii="Arial" w:eastAsia="Times New Roman" w:hAnsi="Arial" w:cs="Arial"/>
                <w:color w:val="000000"/>
                <w:sz w:val="20"/>
                <w:szCs w:val="20"/>
                <w:lang w:eastAsia="en-GB"/>
              </w:rPr>
            </w:pPr>
          </w:p>
        </w:tc>
      </w:tr>
      <w:tr w:rsidR="00232E5A" w:rsidRPr="00CA65A6" w14:paraId="31904076" w14:textId="77777777" w:rsidTr="00B67705">
        <w:trPr>
          <w:trHeight w:val="345"/>
        </w:trPr>
        <w:tc>
          <w:tcPr>
            <w:tcW w:w="4498" w:type="dxa"/>
            <w:hideMark/>
          </w:tcPr>
          <w:p w14:paraId="7220BD8F" w14:textId="77777777" w:rsidR="00232E5A" w:rsidRPr="00CA65A6" w:rsidRDefault="00232E5A" w:rsidP="00017F9F">
            <w:pPr>
              <w:rPr>
                <w:rFonts w:ascii="Arial" w:eastAsia="Times New Roman" w:hAnsi="Arial" w:cs="Arial"/>
                <w:color w:val="000000"/>
                <w:sz w:val="20"/>
                <w:szCs w:val="20"/>
                <w:lang w:eastAsia="en-GB"/>
              </w:rPr>
            </w:pPr>
            <w:r w:rsidRPr="00CA65A6">
              <w:rPr>
                <w:rFonts w:ascii="Arial" w:eastAsia="Times New Roman" w:hAnsi="Arial" w:cs="Arial"/>
                <w:color w:val="000000"/>
                <w:sz w:val="20"/>
                <w:szCs w:val="20"/>
                <w:lang w:eastAsia="en-GB"/>
              </w:rPr>
              <w:t>Mr A Hopkin</w:t>
            </w:r>
          </w:p>
          <w:p w14:paraId="6D15052B" w14:textId="77777777" w:rsidR="00232E5A" w:rsidRPr="00CA65A6" w:rsidRDefault="00232E5A" w:rsidP="00017F9F">
            <w:pPr>
              <w:rPr>
                <w:rFonts w:ascii="Arial" w:eastAsia="Times New Roman" w:hAnsi="Arial" w:cs="Arial"/>
                <w:color w:val="000000"/>
                <w:sz w:val="20"/>
                <w:szCs w:val="20"/>
                <w:lang w:eastAsia="en-GB"/>
              </w:rPr>
            </w:pPr>
          </w:p>
        </w:tc>
        <w:tc>
          <w:tcPr>
            <w:tcW w:w="4518" w:type="dxa"/>
            <w:hideMark/>
          </w:tcPr>
          <w:p w14:paraId="5A7423F4" w14:textId="77777777" w:rsidR="00232E5A" w:rsidRPr="00CA65A6" w:rsidRDefault="00232E5A" w:rsidP="00017F9F">
            <w:pPr>
              <w:rPr>
                <w:rFonts w:ascii="Arial" w:eastAsia="Times New Roman" w:hAnsi="Arial" w:cs="Arial"/>
                <w:color w:val="000000"/>
                <w:sz w:val="20"/>
                <w:szCs w:val="20"/>
                <w:lang w:eastAsia="en-GB"/>
              </w:rPr>
            </w:pPr>
            <w:r w:rsidRPr="00CA65A6">
              <w:rPr>
                <w:rFonts w:ascii="Arial" w:eastAsia="Times New Roman" w:hAnsi="Arial" w:cs="Arial"/>
                <w:color w:val="000000"/>
                <w:sz w:val="20"/>
                <w:szCs w:val="20"/>
                <w:lang w:eastAsia="en-GB"/>
              </w:rPr>
              <w:t>Parent Representative</w:t>
            </w:r>
          </w:p>
          <w:p w14:paraId="34941FAF" w14:textId="77777777" w:rsidR="00232E5A" w:rsidRPr="00CA65A6" w:rsidRDefault="00232E5A" w:rsidP="00017F9F">
            <w:pPr>
              <w:rPr>
                <w:rFonts w:ascii="Arial" w:eastAsia="Times New Roman" w:hAnsi="Arial" w:cs="Arial"/>
                <w:color w:val="000000"/>
                <w:sz w:val="20"/>
                <w:szCs w:val="20"/>
                <w:lang w:eastAsia="en-GB"/>
              </w:rPr>
            </w:pPr>
          </w:p>
        </w:tc>
      </w:tr>
      <w:tr w:rsidR="00232E5A" w:rsidRPr="00CA65A6" w14:paraId="7C87F042" w14:textId="77777777" w:rsidTr="00B67705">
        <w:trPr>
          <w:trHeight w:val="370"/>
        </w:trPr>
        <w:tc>
          <w:tcPr>
            <w:tcW w:w="4498" w:type="dxa"/>
          </w:tcPr>
          <w:p w14:paraId="0605B813" w14:textId="2649ACE9" w:rsidR="00232E5A" w:rsidRPr="00CA65A6" w:rsidRDefault="0070551C" w:rsidP="00017F9F">
            <w:pPr>
              <w:rPr>
                <w:rFonts w:ascii="Arial" w:eastAsia="Times New Roman" w:hAnsi="Arial" w:cs="Arial"/>
                <w:color w:val="000000"/>
                <w:sz w:val="20"/>
                <w:szCs w:val="20"/>
                <w:lang w:eastAsia="en-GB"/>
              </w:rPr>
            </w:pPr>
            <w:r w:rsidRPr="00CA65A6">
              <w:rPr>
                <w:rFonts w:ascii="Arial" w:eastAsia="Times New Roman" w:hAnsi="Arial" w:cs="Arial"/>
                <w:color w:val="000000"/>
                <w:sz w:val="20"/>
                <w:szCs w:val="20"/>
                <w:lang w:eastAsia="en-GB"/>
              </w:rPr>
              <w:t>Mrs Nicola Brikinshaw-Reid</w:t>
            </w:r>
          </w:p>
        </w:tc>
        <w:tc>
          <w:tcPr>
            <w:tcW w:w="4518" w:type="dxa"/>
          </w:tcPr>
          <w:p w14:paraId="24737623" w14:textId="77777777" w:rsidR="00232E5A" w:rsidRPr="00CA65A6" w:rsidRDefault="00232E5A" w:rsidP="00017F9F">
            <w:pPr>
              <w:rPr>
                <w:rFonts w:ascii="Arial" w:eastAsia="Times New Roman" w:hAnsi="Arial" w:cs="Arial"/>
                <w:color w:val="000000"/>
                <w:sz w:val="20"/>
                <w:szCs w:val="20"/>
                <w:lang w:eastAsia="en-GB"/>
              </w:rPr>
            </w:pPr>
            <w:r w:rsidRPr="00CA65A6">
              <w:rPr>
                <w:rFonts w:ascii="Arial" w:eastAsia="Times New Roman" w:hAnsi="Arial" w:cs="Arial"/>
                <w:color w:val="000000"/>
                <w:sz w:val="20"/>
                <w:szCs w:val="20"/>
                <w:lang w:eastAsia="en-GB"/>
              </w:rPr>
              <w:t>Parent Representative</w:t>
            </w:r>
          </w:p>
        </w:tc>
      </w:tr>
      <w:tr w:rsidR="00232E5A" w:rsidRPr="00CA65A6" w14:paraId="47796B15" w14:textId="77777777" w:rsidTr="00B67705">
        <w:trPr>
          <w:trHeight w:val="370"/>
        </w:trPr>
        <w:tc>
          <w:tcPr>
            <w:tcW w:w="4498" w:type="dxa"/>
            <w:hideMark/>
          </w:tcPr>
          <w:p w14:paraId="06190220" w14:textId="77777777" w:rsidR="00232E5A" w:rsidRPr="00CA65A6" w:rsidRDefault="00232E5A" w:rsidP="00017F9F">
            <w:pPr>
              <w:rPr>
                <w:rFonts w:ascii="Arial" w:eastAsia="Times New Roman" w:hAnsi="Arial" w:cs="Arial"/>
                <w:color w:val="000000"/>
                <w:sz w:val="20"/>
                <w:szCs w:val="20"/>
                <w:lang w:eastAsia="en-GB"/>
              </w:rPr>
            </w:pPr>
            <w:r w:rsidRPr="00CA65A6">
              <w:rPr>
                <w:rFonts w:ascii="Arial" w:eastAsia="Times New Roman" w:hAnsi="Arial" w:cs="Arial"/>
                <w:color w:val="000000"/>
                <w:sz w:val="20"/>
                <w:szCs w:val="20"/>
                <w:lang w:eastAsia="en-GB"/>
              </w:rPr>
              <w:t>Mrs Lowri Owen</w:t>
            </w:r>
          </w:p>
        </w:tc>
        <w:tc>
          <w:tcPr>
            <w:tcW w:w="4518" w:type="dxa"/>
            <w:hideMark/>
          </w:tcPr>
          <w:p w14:paraId="087339B4" w14:textId="77777777" w:rsidR="00232E5A" w:rsidRPr="00CA65A6" w:rsidRDefault="00232E5A" w:rsidP="00017F9F">
            <w:pPr>
              <w:rPr>
                <w:rFonts w:ascii="Arial" w:eastAsia="Times New Roman" w:hAnsi="Arial" w:cs="Arial"/>
                <w:color w:val="000000"/>
                <w:sz w:val="20"/>
                <w:szCs w:val="20"/>
                <w:lang w:eastAsia="en-GB"/>
              </w:rPr>
            </w:pPr>
            <w:r w:rsidRPr="00CA65A6">
              <w:rPr>
                <w:rFonts w:ascii="Arial" w:eastAsia="Times New Roman" w:hAnsi="Arial" w:cs="Arial"/>
                <w:color w:val="000000"/>
                <w:sz w:val="20"/>
                <w:szCs w:val="20"/>
                <w:lang w:eastAsia="en-GB"/>
              </w:rPr>
              <w:t>Teaching Representative</w:t>
            </w:r>
          </w:p>
        </w:tc>
      </w:tr>
      <w:tr w:rsidR="00232E5A" w:rsidRPr="00CA65A6" w14:paraId="37A61DE1" w14:textId="77777777" w:rsidTr="00B67705">
        <w:trPr>
          <w:trHeight w:val="370"/>
        </w:trPr>
        <w:tc>
          <w:tcPr>
            <w:tcW w:w="4498" w:type="dxa"/>
            <w:hideMark/>
          </w:tcPr>
          <w:p w14:paraId="180DE36A" w14:textId="5F38E0A5" w:rsidR="00232E5A" w:rsidRPr="00CA65A6" w:rsidRDefault="00232E5A" w:rsidP="00017F9F">
            <w:pPr>
              <w:rPr>
                <w:rFonts w:ascii="Arial" w:eastAsia="Times New Roman" w:hAnsi="Arial" w:cs="Arial"/>
                <w:color w:val="000000"/>
                <w:sz w:val="20"/>
                <w:szCs w:val="20"/>
                <w:lang w:eastAsia="en-GB"/>
              </w:rPr>
            </w:pPr>
            <w:r w:rsidRPr="00CA65A6">
              <w:rPr>
                <w:rFonts w:ascii="Arial" w:eastAsia="Times New Roman" w:hAnsi="Arial" w:cs="Arial"/>
                <w:color w:val="000000"/>
                <w:sz w:val="20"/>
                <w:szCs w:val="20"/>
                <w:lang w:eastAsia="en-GB"/>
              </w:rPr>
              <w:t>Mr</w:t>
            </w:r>
            <w:r w:rsidR="0070551C" w:rsidRPr="00CA65A6">
              <w:rPr>
                <w:rFonts w:ascii="Arial" w:eastAsia="Times New Roman" w:hAnsi="Arial" w:cs="Arial"/>
                <w:color w:val="000000"/>
                <w:sz w:val="20"/>
                <w:szCs w:val="20"/>
                <w:lang w:eastAsia="en-GB"/>
              </w:rPr>
              <w:t xml:space="preserve"> Tom Rainsbury</w:t>
            </w:r>
          </w:p>
        </w:tc>
        <w:tc>
          <w:tcPr>
            <w:tcW w:w="4518" w:type="dxa"/>
            <w:hideMark/>
          </w:tcPr>
          <w:p w14:paraId="67DA2ABA" w14:textId="77777777" w:rsidR="00232E5A" w:rsidRPr="00CA65A6" w:rsidRDefault="00232E5A" w:rsidP="00017F9F">
            <w:pPr>
              <w:rPr>
                <w:rFonts w:ascii="Arial" w:eastAsia="Times New Roman" w:hAnsi="Arial" w:cs="Arial"/>
                <w:color w:val="000000"/>
                <w:sz w:val="20"/>
                <w:szCs w:val="20"/>
                <w:lang w:eastAsia="en-GB"/>
              </w:rPr>
            </w:pPr>
            <w:r w:rsidRPr="00CA65A6">
              <w:rPr>
                <w:rFonts w:ascii="Arial" w:eastAsia="Times New Roman" w:hAnsi="Arial" w:cs="Arial"/>
                <w:color w:val="000000"/>
                <w:sz w:val="20"/>
                <w:szCs w:val="20"/>
                <w:lang w:eastAsia="en-GB"/>
              </w:rPr>
              <w:t>Head teacher</w:t>
            </w:r>
          </w:p>
        </w:tc>
      </w:tr>
      <w:tr w:rsidR="00232E5A" w:rsidRPr="00753F38" w14:paraId="29804A00" w14:textId="77777777" w:rsidTr="00B67705">
        <w:trPr>
          <w:trHeight w:val="370"/>
        </w:trPr>
        <w:tc>
          <w:tcPr>
            <w:tcW w:w="4498" w:type="dxa"/>
            <w:hideMark/>
          </w:tcPr>
          <w:p w14:paraId="7AD50153" w14:textId="64B45F12" w:rsidR="00232E5A" w:rsidRPr="00CA65A6" w:rsidRDefault="00232E5A" w:rsidP="00017F9F">
            <w:pPr>
              <w:rPr>
                <w:rFonts w:ascii="Arial" w:eastAsia="Times New Roman" w:hAnsi="Arial" w:cs="Arial"/>
                <w:color w:val="000000"/>
                <w:sz w:val="20"/>
                <w:szCs w:val="20"/>
                <w:lang w:eastAsia="en-GB"/>
              </w:rPr>
            </w:pPr>
            <w:r w:rsidRPr="00CA65A6">
              <w:rPr>
                <w:rFonts w:ascii="Arial" w:eastAsia="Times New Roman" w:hAnsi="Arial" w:cs="Arial"/>
                <w:color w:val="000000"/>
                <w:sz w:val="20"/>
                <w:szCs w:val="20"/>
                <w:lang w:eastAsia="en-GB"/>
              </w:rPr>
              <w:t>M</w:t>
            </w:r>
            <w:r w:rsidR="0070551C" w:rsidRPr="00CA65A6">
              <w:rPr>
                <w:rFonts w:ascii="Arial" w:eastAsia="Times New Roman" w:hAnsi="Arial" w:cs="Arial"/>
                <w:color w:val="000000"/>
                <w:sz w:val="20"/>
                <w:szCs w:val="20"/>
                <w:lang w:eastAsia="en-GB"/>
              </w:rPr>
              <w:t>rs April Watkins</w:t>
            </w:r>
          </w:p>
        </w:tc>
        <w:tc>
          <w:tcPr>
            <w:tcW w:w="4518" w:type="dxa"/>
            <w:hideMark/>
          </w:tcPr>
          <w:p w14:paraId="58A0BD05" w14:textId="77777777" w:rsidR="00232E5A" w:rsidRPr="00626F32" w:rsidRDefault="00232E5A" w:rsidP="00017F9F">
            <w:pPr>
              <w:rPr>
                <w:rFonts w:ascii="Arial" w:eastAsia="Times New Roman" w:hAnsi="Arial" w:cs="Arial"/>
                <w:color w:val="000000"/>
                <w:sz w:val="20"/>
                <w:szCs w:val="20"/>
                <w:lang w:eastAsia="en-GB"/>
              </w:rPr>
            </w:pPr>
            <w:r w:rsidRPr="00CA65A6">
              <w:rPr>
                <w:rFonts w:ascii="Arial" w:eastAsia="Times New Roman" w:hAnsi="Arial" w:cs="Arial"/>
                <w:color w:val="000000"/>
                <w:sz w:val="20"/>
                <w:szCs w:val="20"/>
                <w:lang w:eastAsia="en-GB"/>
              </w:rPr>
              <w:t>Staff Representative</w:t>
            </w:r>
          </w:p>
        </w:tc>
      </w:tr>
    </w:tbl>
    <w:p w14:paraId="33768913" w14:textId="77777777" w:rsidR="00232E5A" w:rsidRPr="00753F38" w:rsidRDefault="00232E5A" w:rsidP="00EB660B">
      <w:pPr>
        <w:rPr>
          <w:rFonts w:ascii="Arial" w:hAnsi="Arial" w:cs="Arial"/>
          <w:sz w:val="24"/>
          <w:szCs w:val="24"/>
          <w:highlight w:val="yellow"/>
        </w:rPr>
      </w:pPr>
    </w:p>
    <w:p w14:paraId="5F777788" w14:textId="77777777" w:rsidR="005350B2" w:rsidRPr="00753F38" w:rsidRDefault="005350B2" w:rsidP="00EB660B">
      <w:pPr>
        <w:rPr>
          <w:rFonts w:ascii="Arial" w:hAnsi="Arial" w:cs="Arial"/>
          <w:sz w:val="24"/>
          <w:szCs w:val="24"/>
          <w:highlight w:val="yellow"/>
        </w:rPr>
      </w:pPr>
    </w:p>
    <w:p w14:paraId="05317919" w14:textId="75B66D95" w:rsidR="00013482" w:rsidRPr="00232E5A" w:rsidRDefault="00EB660B" w:rsidP="007E207F">
      <w:pPr>
        <w:spacing w:after="0"/>
        <w:jc w:val="center"/>
        <w:rPr>
          <w:rFonts w:ascii="Arial" w:hAnsi="Arial" w:cs="Arial"/>
          <w:sz w:val="24"/>
          <w:szCs w:val="24"/>
        </w:rPr>
      </w:pPr>
      <w:r w:rsidRPr="00232E5A">
        <w:rPr>
          <w:rFonts w:ascii="Arial" w:hAnsi="Arial" w:cs="Arial"/>
          <w:sz w:val="24"/>
          <w:szCs w:val="24"/>
        </w:rPr>
        <w:t xml:space="preserve">The </w:t>
      </w:r>
      <w:r w:rsidR="003A4B24" w:rsidRPr="00232E5A">
        <w:rPr>
          <w:rFonts w:ascii="Arial" w:hAnsi="Arial" w:cs="Arial"/>
          <w:sz w:val="24"/>
          <w:szCs w:val="24"/>
        </w:rPr>
        <w:t>clerk to G</w:t>
      </w:r>
      <w:r w:rsidR="008363F0" w:rsidRPr="00232E5A">
        <w:rPr>
          <w:rFonts w:ascii="Arial" w:hAnsi="Arial" w:cs="Arial"/>
          <w:sz w:val="24"/>
          <w:szCs w:val="24"/>
        </w:rPr>
        <w:t xml:space="preserve">overnors </w:t>
      </w:r>
      <w:r w:rsidRPr="00232E5A">
        <w:rPr>
          <w:rFonts w:ascii="Arial" w:hAnsi="Arial" w:cs="Arial"/>
          <w:sz w:val="24"/>
          <w:szCs w:val="24"/>
        </w:rPr>
        <w:t>is M</w:t>
      </w:r>
      <w:r w:rsidR="00B3524D" w:rsidRPr="00232E5A">
        <w:rPr>
          <w:rFonts w:ascii="Arial" w:hAnsi="Arial" w:cs="Arial"/>
          <w:sz w:val="24"/>
          <w:szCs w:val="24"/>
        </w:rPr>
        <w:t>r</w:t>
      </w:r>
      <w:r w:rsidR="008F3797" w:rsidRPr="00232E5A">
        <w:rPr>
          <w:rFonts w:ascii="Arial" w:hAnsi="Arial" w:cs="Arial"/>
          <w:sz w:val="24"/>
          <w:szCs w:val="24"/>
        </w:rPr>
        <w:t>s</w:t>
      </w:r>
      <w:r w:rsidR="007D08B6">
        <w:rPr>
          <w:rFonts w:ascii="Arial" w:hAnsi="Arial" w:cs="Arial"/>
          <w:sz w:val="24"/>
          <w:szCs w:val="24"/>
        </w:rPr>
        <w:t xml:space="preserve"> A. Lewis</w:t>
      </w:r>
      <w:r w:rsidRPr="00232E5A">
        <w:rPr>
          <w:rFonts w:ascii="Arial" w:hAnsi="Arial" w:cs="Arial"/>
          <w:sz w:val="24"/>
          <w:szCs w:val="24"/>
        </w:rPr>
        <w:t>, who may be contacted via the</w:t>
      </w:r>
    </w:p>
    <w:p w14:paraId="55FF5BA5" w14:textId="5631E5C2" w:rsidR="00D51ADB" w:rsidRPr="00232E5A" w:rsidRDefault="007D08B6" w:rsidP="007E207F">
      <w:pPr>
        <w:spacing w:after="0"/>
        <w:jc w:val="center"/>
        <w:rPr>
          <w:rFonts w:ascii="Arial" w:hAnsi="Arial" w:cs="Arial"/>
          <w:sz w:val="24"/>
          <w:szCs w:val="24"/>
        </w:rPr>
      </w:pPr>
      <w:r>
        <w:rPr>
          <w:rFonts w:ascii="Arial" w:hAnsi="Arial" w:cs="Arial"/>
          <w:sz w:val="24"/>
          <w:szCs w:val="24"/>
        </w:rPr>
        <w:t>LA</w:t>
      </w:r>
      <w:r w:rsidR="00D51ADB" w:rsidRPr="00232E5A">
        <w:rPr>
          <w:rFonts w:ascii="Arial" w:hAnsi="Arial" w:cs="Arial"/>
          <w:sz w:val="24"/>
          <w:szCs w:val="24"/>
        </w:rPr>
        <w:t xml:space="preserve"> Governor Support: Governor Support Team</w:t>
      </w:r>
    </w:p>
    <w:p w14:paraId="6F704A09" w14:textId="55F574C6" w:rsidR="000C086E" w:rsidRDefault="000C086E" w:rsidP="00BD655B">
      <w:pPr>
        <w:pStyle w:val="Heading2"/>
      </w:pPr>
    </w:p>
    <w:p w14:paraId="448DB53C" w14:textId="4F732702" w:rsidR="00C34254" w:rsidRDefault="00C34254" w:rsidP="00C34254">
      <w:r>
        <w:t xml:space="preserve">                                                               </w:t>
      </w:r>
      <w:hyperlink r:id="rId11" w:history="1">
        <w:r w:rsidRPr="00735715">
          <w:rPr>
            <w:rStyle w:val="Hyperlink"/>
          </w:rPr>
          <w:t>governorsupport@caerphilly.gov.uk</w:t>
        </w:r>
      </w:hyperlink>
    </w:p>
    <w:p w14:paraId="1A7743E7" w14:textId="77777777" w:rsidR="00C34254" w:rsidRDefault="00C34254" w:rsidP="00C34254"/>
    <w:p w14:paraId="2A7592D3" w14:textId="7B8E6378" w:rsidR="00C34254" w:rsidRDefault="00C34254" w:rsidP="00C34254"/>
    <w:p w14:paraId="208AE2FD" w14:textId="0B32C913" w:rsidR="00C34254" w:rsidRDefault="00C34254" w:rsidP="00C34254"/>
    <w:p w14:paraId="3658841E" w14:textId="7CD13ECC" w:rsidR="00C34254" w:rsidRDefault="00C34254" w:rsidP="00C34254"/>
    <w:p w14:paraId="02631864" w14:textId="77777777" w:rsidR="00C34254" w:rsidRPr="00C34254" w:rsidRDefault="00C34254" w:rsidP="00C34254"/>
    <w:p w14:paraId="5396668B" w14:textId="031C4ADA" w:rsidR="00013482" w:rsidRPr="00CA65A6" w:rsidRDefault="00013482" w:rsidP="00BD655B">
      <w:pPr>
        <w:pStyle w:val="Heading2"/>
      </w:pPr>
      <w:r w:rsidRPr="00CA65A6">
        <w:t>A REVIEW OF GOVERNOR'S ACTIVITY FOR THE ACADEMIC YEAR 20</w:t>
      </w:r>
      <w:r w:rsidR="00005E94" w:rsidRPr="00CA65A6">
        <w:t>2</w:t>
      </w:r>
      <w:r w:rsidR="00C558B2" w:rsidRPr="00CA65A6">
        <w:t>3</w:t>
      </w:r>
      <w:r w:rsidR="00005E94" w:rsidRPr="00CA65A6">
        <w:t>/2</w:t>
      </w:r>
      <w:r w:rsidR="00C558B2" w:rsidRPr="00CA65A6">
        <w:t>4</w:t>
      </w:r>
    </w:p>
    <w:p w14:paraId="39B0AADF" w14:textId="30D38235" w:rsidR="00013482" w:rsidRPr="00CA65A6" w:rsidRDefault="00013482" w:rsidP="009905B9">
      <w:pPr>
        <w:rPr>
          <w:rFonts w:ascii="Arial" w:hAnsi="Arial" w:cs="Arial"/>
          <w:sz w:val="24"/>
          <w:szCs w:val="24"/>
        </w:rPr>
      </w:pPr>
      <w:r w:rsidRPr="00CA65A6">
        <w:rPr>
          <w:rFonts w:ascii="Arial" w:hAnsi="Arial" w:cs="Arial"/>
          <w:sz w:val="24"/>
          <w:szCs w:val="24"/>
        </w:rPr>
        <w:t>Over the academic year, Governors were again heavily involved i</w:t>
      </w:r>
      <w:r w:rsidR="00EA195D" w:rsidRPr="00CA65A6">
        <w:rPr>
          <w:rFonts w:ascii="Arial" w:hAnsi="Arial" w:cs="Arial"/>
          <w:sz w:val="24"/>
          <w:szCs w:val="24"/>
        </w:rPr>
        <w:t xml:space="preserve">n the management of the school and have met regularly both face to face and virtually. </w:t>
      </w:r>
      <w:r w:rsidRPr="00CA65A6">
        <w:rPr>
          <w:rFonts w:ascii="Arial" w:hAnsi="Arial" w:cs="Arial"/>
          <w:sz w:val="24"/>
          <w:szCs w:val="24"/>
        </w:rPr>
        <w:t>The Governing Body have agreed on the distribution of resp</w:t>
      </w:r>
      <w:r w:rsidR="00D67B6F" w:rsidRPr="00CA65A6">
        <w:rPr>
          <w:rFonts w:ascii="Arial" w:hAnsi="Arial" w:cs="Arial"/>
          <w:sz w:val="24"/>
          <w:szCs w:val="24"/>
        </w:rPr>
        <w:t>onsibilities for areas such as f</w:t>
      </w:r>
      <w:r w:rsidRPr="00CA65A6">
        <w:rPr>
          <w:rFonts w:ascii="Arial" w:hAnsi="Arial" w:cs="Arial"/>
          <w:sz w:val="24"/>
          <w:szCs w:val="24"/>
        </w:rPr>
        <w:t xml:space="preserve">inance, </w:t>
      </w:r>
      <w:r w:rsidR="005D3F6B" w:rsidRPr="00CA65A6">
        <w:rPr>
          <w:rFonts w:ascii="Arial" w:hAnsi="Arial" w:cs="Arial"/>
          <w:sz w:val="24"/>
          <w:szCs w:val="24"/>
        </w:rPr>
        <w:t>safeguarding</w:t>
      </w:r>
      <w:r w:rsidR="00D67B6F" w:rsidRPr="00CA65A6">
        <w:rPr>
          <w:rFonts w:ascii="Arial" w:hAnsi="Arial" w:cs="Arial"/>
          <w:sz w:val="24"/>
          <w:szCs w:val="24"/>
        </w:rPr>
        <w:t>, b</w:t>
      </w:r>
      <w:r w:rsidRPr="00CA65A6">
        <w:rPr>
          <w:rFonts w:ascii="Arial" w:hAnsi="Arial" w:cs="Arial"/>
          <w:sz w:val="24"/>
          <w:szCs w:val="24"/>
        </w:rPr>
        <w:t>uildings</w:t>
      </w:r>
      <w:r w:rsidR="00005E94" w:rsidRPr="00CA65A6">
        <w:rPr>
          <w:rFonts w:ascii="Arial" w:hAnsi="Arial" w:cs="Arial"/>
          <w:sz w:val="24"/>
          <w:szCs w:val="24"/>
        </w:rPr>
        <w:t xml:space="preserve">, </w:t>
      </w:r>
      <w:r w:rsidR="00471A99" w:rsidRPr="00CA65A6">
        <w:rPr>
          <w:rFonts w:ascii="Arial" w:hAnsi="Arial" w:cs="Arial"/>
          <w:sz w:val="24"/>
          <w:szCs w:val="24"/>
        </w:rPr>
        <w:t>recruitment,</w:t>
      </w:r>
      <w:r w:rsidR="00005E94" w:rsidRPr="00CA65A6">
        <w:rPr>
          <w:rFonts w:ascii="Arial" w:hAnsi="Arial" w:cs="Arial"/>
          <w:sz w:val="24"/>
          <w:szCs w:val="24"/>
        </w:rPr>
        <w:t xml:space="preserve"> and staffing</w:t>
      </w:r>
      <w:r w:rsidR="00B404B4" w:rsidRPr="00CA65A6">
        <w:rPr>
          <w:rFonts w:ascii="Arial" w:hAnsi="Arial" w:cs="Arial"/>
          <w:sz w:val="24"/>
          <w:szCs w:val="24"/>
        </w:rPr>
        <w:t xml:space="preserve">, along with statutory committees, </w:t>
      </w:r>
      <w:r w:rsidR="00005E94" w:rsidRPr="00CA65A6">
        <w:rPr>
          <w:rFonts w:ascii="Arial" w:hAnsi="Arial" w:cs="Arial"/>
          <w:sz w:val="24"/>
          <w:szCs w:val="24"/>
        </w:rPr>
        <w:t>to our sub-committees</w:t>
      </w:r>
      <w:r w:rsidR="005D3F6B" w:rsidRPr="00CA65A6">
        <w:rPr>
          <w:rFonts w:ascii="Arial" w:hAnsi="Arial" w:cs="Arial"/>
          <w:sz w:val="24"/>
          <w:szCs w:val="24"/>
        </w:rPr>
        <w:t xml:space="preserve">. </w:t>
      </w:r>
      <w:r w:rsidR="00005E94" w:rsidRPr="00CA65A6">
        <w:rPr>
          <w:rFonts w:ascii="Arial" w:hAnsi="Arial" w:cs="Arial"/>
          <w:sz w:val="24"/>
          <w:szCs w:val="24"/>
        </w:rPr>
        <w:t xml:space="preserve">Link governors </w:t>
      </w:r>
      <w:r w:rsidR="004908D5" w:rsidRPr="00CA65A6">
        <w:rPr>
          <w:rFonts w:ascii="Arial" w:hAnsi="Arial" w:cs="Arial"/>
          <w:sz w:val="24"/>
          <w:szCs w:val="24"/>
        </w:rPr>
        <w:t>were</w:t>
      </w:r>
      <w:r w:rsidR="00005E94" w:rsidRPr="00CA65A6">
        <w:rPr>
          <w:rFonts w:ascii="Arial" w:hAnsi="Arial" w:cs="Arial"/>
          <w:sz w:val="24"/>
          <w:szCs w:val="24"/>
        </w:rPr>
        <w:t xml:space="preserve"> elected as follows: </w:t>
      </w:r>
    </w:p>
    <w:p w14:paraId="3013AEAE" w14:textId="77777777" w:rsidR="00806950" w:rsidRPr="00CA65A6" w:rsidRDefault="00806950" w:rsidP="00806950">
      <w:pPr>
        <w:spacing w:after="0"/>
        <w:ind w:firstLine="720"/>
        <w:jc w:val="both"/>
        <w:rPr>
          <w:rFonts w:ascii="Arial" w:hAnsi="Arial" w:cs="Arial"/>
          <w:sz w:val="24"/>
          <w:szCs w:val="24"/>
        </w:rPr>
      </w:pPr>
      <w:r w:rsidRPr="00CA65A6">
        <w:rPr>
          <w:rFonts w:ascii="Arial" w:hAnsi="Arial" w:cs="Arial"/>
          <w:sz w:val="24"/>
          <w:szCs w:val="24"/>
        </w:rPr>
        <w:t>a.</w:t>
      </w:r>
      <w:r w:rsidRPr="00CA65A6">
        <w:rPr>
          <w:rFonts w:ascii="Arial" w:hAnsi="Arial" w:cs="Arial"/>
          <w:sz w:val="24"/>
          <w:szCs w:val="24"/>
        </w:rPr>
        <w:tab/>
        <w:t xml:space="preserve">Child Protection / Safeguarding – K Grindal </w:t>
      </w:r>
    </w:p>
    <w:p w14:paraId="7E2115A2" w14:textId="77777777" w:rsidR="00806950" w:rsidRPr="00CA65A6" w:rsidRDefault="00806950" w:rsidP="00806950">
      <w:pPr>
        <w:spacing w:after="0"/>
        <w:ind w:firstLine="720"/>
        <w:jc w:val="both"/>
        <w:rPr>
          <w:rFonts w:ascii="Arial" w:hAnsi="Arial" w:cs="Arial"/>
          <w:sz w:val="24"/>
          <w:szCs w:val="24"/>
        </w:rPr>
      </w:pPr>
      <w:r w:rsidRPr="00CA65A6">
        <w:rPr>
          <w:rFonts w:ascii="Arial" w:hAnsi="Arial" w:cs="Arial"/>
          <w:sz w:val="24"/>
          <w:szCs w:val="24"/>
        </w:rPr>
        <w:t>b.</w:t>
      </w:r>
      <w:r w:rsidRPr="00CA65A6">
        <w:rPr>
          <w:rFonts w:ascii="Arial" w:hAnsi="Arial" w:cs="Arial"/>
          <w:sz w:val="24"/>
          <w:szCs w:val="24"/>
        </w:rPr>
        <w:tab/>
        <w:t>Looked After Children (LAC) – G Harris</w:t>
      </w:r>
    </w:p>
    <w:p w14:paraId="5647F28B" w14:textId="77777777" w:rsidR="00806950" w:rsidRPr="00CA65A6" w:rsidRDefault="00806950" w:rsidP="00806950">
      <w:pPr>
        <w:spacing w:after="0"/>
        <w:ind w:firstLine="720"/>
        <w:jc w:val="both"/>
        <w:rPr>
          <w:rFonts w:ascii="Arial" w:hAnsi="Arial" w:cs="Arial"/>
          <w:sz w:val="24"/>
          <w:szCs w:val="24"/>
        </w:rPr>
      </w:pPr>
      <w:r w:rsidRPr="00CA65A6">
        <w:rPr>
          <w:rFonts w:ascii="Arial" w:hAnsi="Arial" w:cs="Arial"/>
          <w:sz w:val="24"/>
          <w:szCs w:val="24"/>
        </w:rPr>
        <w:t>c.</w:t>
      </w:r>
      <w:r w:rsidRPr="00CA65A6">
        <w:rPr>
          <w:rFonts w:ascii="Arial" w:hAnsi="Arial" w:cs="Arial"/>
          <w:sz w:val="24"/>
          <w:szCs w:val="24"/>
        </w:rPr>
        <w:tab/>
        <w:t>Additional Learning Needs (ALN) – G Harris</w:t>
      </w:r>
    </w:p>
    <w:p w14:paraId="2130A0BB" w14:textId="20EB42BE" w:rsidR="00806950" w:rsidRPr="00CA65A6" w:rsidRDefault="00806950" w:rsidP="00806950">
      <w:pPr>
        <w:spacing w:after="0"/>
        <w:ind w:firstLine="720"/>
        <w:jc w:val="both"/>
        <w:rPr>
          <w:rFonts w:ascii="Arial" w:hAnsi="Arial" w:cs="Arial"/>
          <w:sz w:val="24"/>
          <w:szCs w:val="24"/>
        </w:rPr>
      </w:pPr>
      <w:r w:rsidRPr="00CA65A6">
        <w:rPr>
          <w:rFonts w:ascii="Arial" w:hAnsi="Arial" w:cs="Arial"/>
          <w:sz w:val="24"/>
          <w:szCs w:val="24"/>
        </w:rPr>
        <w:t>d.</w:t>
      </w:r>
      <w:r w:rsidRPr="00CA65A6">
        <w:rPr>
          <w:rFonts w:ascii="Arial" w:hAnsi="Arial" w:cs="Arial"/>
          <w:sz w:val="24"/>
          <w:szCs w:val="24"/>
        </w:rPr>
        <w:tab/>
        <w:t>Closing the Gap Governor (PDG/FSM) –J Richards</w:t>
      </w:r>
    </w:p>
    <w:p w14:paraId="6192DE6E" w14:textId="77777777" w:rsidR="00806950" w:rsidRPr="00CA65A6" w:rsidRDefault="00806950" w:rsidP="00806950">
      <w:pPr>
        <w:spacing w:after="0"/>
        <w:ind w:firstLine="720"/>
        <w:jc w:val="both"/>
        <w:rPr>
          <w:rFonts w:ascii="Arial" w:hAnsi="Arial" w:cs="Arial"/>
          <w:sz w:val="24"/>
          <w:szCs w:val="24"/>
        </w:rPr>
      </w:pPr>
      <w:r w:rsidRPr="00CA65A6">
        <w:rPr>
          <w:rFonts w:ascii="Arial" w:hAnsi="Arial" w:cs="Arial"/>
          <w:sz w:val="24"/>
          <w:szCs w:val="24"/>
        </w:rPr>
        <w:t>e.</w:t>
      </w:r>
      <w:r w:rsidRPr="00CA65A6">
        <w:rPr>
          <w:rFonts w:ascii="Arial" w:hAnsi="Arial" w:cs="Arial"/>
          <w:sz w:val="24"/>
          <w:szCs w:val="24"/>
        </w:rPr>
        <w:tab/>
        <w:t>More Able and Talented (MAT) – H Lewis-Ault</w:t>
      </w:r>
    </w:p>
    <w:p w14:paraId="5A6BFA26" w14:textId="77777777" w:rsidR="00806950" w:rsidRPr="00CA65A6" w:rsidRDefault="00806950" w:rsidP="00806950">
      <w:pPr>
        <w:spacing w:after="0"/>
        <w:ind w:left="1440" w:hanging="720"/>
        <w:jc w:val="both"/>
        <w:rPr>
          <w:rFonts w:ascii="Arial" w:hAnsi="Arial" w:cs="Arial"/>
          <w:sz w:val="24"/>
          <w:szCs w:val="24"/>
        </w:rPr>
      </w:pPr>
      <w:r w:rsidRPr="00CA65A6">
        <w:rPr>
          <w:rFonts w:ascii="Arial" w:hAnsi="Arial" w:cs="Arial"/>
          <w:sz w:val="24"/>
          <w:szCs w:val="24"/>
        </w:rPr>
        <w:t>f.</w:t>
      </w:r>
      <w:r w:rsidRPr="00CA65A6">
        <w:rPr>
          <w:rFonts w:ascii="Arial" w:hAnsi="Arial" w:cs="Arial"/>
          <w:sz w:val="24"/>
          <w:szCs w:val="24"/>
        </w:rPr>
        <w:tab/>
        <w:t>Training Governor (Link Governor for Training and Development) – K Grindal</w:t>
      </w:r>
    </w:p>
    <w:p w14:paraId="7B687BFD" w14:textId="77777777" w:rsidR="00806950" w:rsidRPr="00CA65A6" w:rsidRDefault="00806950" w:rsidP="00806950">
      <w:pPr>
        <w:spacing w:after="0"/>
        <w:ind w:firstLine="720"/>
        <w:jc w:val="both"/>
        <w:rPr>
          <w:rFonts w:ascii="Arial" w:hAnsi="Arial" w:cs="Arial"/>
          <w:sz w:val="24"/>
          <w:szCs w:val="24"/>
        </w:rPr>
      </w:pPr>
      <w:r w:rsidRPr="00CA65A6">
        <w:rPr>
          <w:rFonts w:ascii="Arial" w:hAnsi="Arial" w:cs="Arial"/>
          <w:sz w:val="24"/>
          <w:szCs w:val="24"/>
        </w:rPr>
        <w:t>g.</w:t>
      </w:r>
      <w:r w:rsidRPr="00CA65A6">
        <w:rPr>
          <w:rFonts w:ascii="Arial" w:hAnsi="Arial" w:cs="Arial"/>
          <w:sz w:val="24"/>
          <w:szCs w:val="24"/>
        </w:rPr>
        <w:tab/>
        <w:t xml:space="preserve">Self-Evaluation Champion - Chairperson </w:t>
      </w:r>
    </w:p>
    <w:p w14:paraId="7269803C" w14:textId="77777777" w:rsidR="00806950" w:rsidRPr="00CA65A6" w:rsidRDefault="00806950" w:rsidP="00806950">
      <w:pPr>
        <w:spacing w:after="0"/>
        <w:ind w:firstLine="720"/>
        <w:jc w:val="both"/>
        <w:rPr>
          <w:rFonts w:ascii="Arial" w:hAnsi="Arial" w:cs="Arial"/>
          <w:sz w:val="24"/>
          <w:szCs w:val="24"/>
        </w:rPr>
      </w:pPr>
      <w:r w:rsidRPr="00CA65A6">
        <w:rPr>
          <w:rFonts w:ascii="Arial" w:hAnsi="Arial" w:cs="Arial"/>
          <w:sz w:val="24"/>
          <w:szCs w:val="24"/>
        </w:rPr>
        <w:t>h.</w:t>
      </w:r>
      <w:r w:rsidRPr="00CA65A6">
        <w:rPr>
          <w:rFonts w:ascii="Arial" w:hAnsi="Arial" w:cs="Arial"/>
          <w:sz w:val="24"/>
          <w:szCs w:val="24"/>
        </w:rPr>
        <w:tab/>
        <w:t>Hwb Champion – L Owen</w:t>
      </w:r>
    </w:p>
    <w:p w14:paraId="54696A38" w14:textId="7D221E24" w:rsidR="00806950" w:rsidRPr="00CA65A6" w:rsidRDefault="00806950" w:rsidP="00806950">
      <w:pPr>
        <w:spacing w:after="0"/>
        <w:ind w:firstLine="720"/>
        <w:jc w:val="both"/>
        <w:rPr>
          <w:rFonts w:ascii="Arial" w:hAnsi="Arial" w:cs="Arial"/>
          <w:sz w:val="24"/>
          <w:szCs w:val="24"/>
        </w:rPr>
      </w:pPr>
      <w:r w:rsidRPr="00CA65A6">
        <w:rPr>
          <w:rFonts w:ascii="Arial" w:hAnsi="Arial" w:cs="Arial"/>
          <w:sz w:val="24"/>
          <w:szCs w:val="24"/>
        </w:rPr>
        <w:t>i.</w:t>
      </w:r>
      <w:r w:rsidRPr="00CA65A6">
        <w:rPr>
          <w:rFonts w:ascii="Arial" w:hAnsi="Arial" w:cs="Arial"/>
          <w:sz w:val="24"/>
          <w:szCs w:val="24"/>
        </w:rPr>
        <w:tab/>
        <w:t>Health and Safety –A Hopkin</w:t>
      </w:r>
    </w:p>
    <w:p w14:paraId="6B1CB9E3" w14:textId="77777777" w:rsidR="00806950" w:rsidRPr="00CA65A6" w:rsidRDefault="00806950" w:rsidP="00806950">
      <w:pPr>
        <w:spacing w:after="0"/>
        <w:ind w:firstLine="720"/>
        <w:jc w:val="both"/>
        <w:rPr>
          <w:rFonts w:ascii="Arial" w:hAnsi="Arial" w:cs="Arial"/>
          <w:sz w:val="24"/>
          <w:szCs w:val="24"/>
        </w:rPr>
      </w:pPr>
      <w:r w:rsidRPr="00CA65A6">
        <w:rPr>
          <w:rFonts w:ascii="Arial" w:hAnsi="Arial" w:cs="Arial"/>
          <w:sz w:val="24"/>
          <w:szCs w:val="24"/>
        </w:rPr>
        <w:t>j.</w:t>
      </w:r>
      <w:r w:rsidRPr="00CA65A6">
        <w:rPr>
          <w:rFonts w:ascii="Arial" w:hAnsi="Arial" w:cs="Arial"/>
          <w:sz w:val="24"/>
          <w:szCs w:val="24"/>
        </w:rPr>
        <w:tab/>
        <w:t>Association of School Governors Representative – All Governors</w:t>
      </w:r>
    </w:p>
    <w:p w14:paraId="4814279C" w14:textId="5D0DFFFB" w:rsidR="00806950" w:rsidRPr="00CA65A6" w:rsidRDefault="00806950" w:rsidP="00806950">
      <w:pPr>
        <w:spacing w:after="0"/>
        <w:ind w:firstLine="720"/>
        <w:jc w:val="both"/>
        <w:rPr>
          <w:rFonts w:ascii="Arial" w:hAnsi="Arial" w:cs="Arial"/>
          <w:sz w:val="24"/>
          <w:szCs w:val="24"/>
        </w:rPr>
      </w:pPr>
      <w:r w:rsidRPr="00CA65A6">
        <w:rPr>
          <w:rFonts w:ascii="Arial" w:hAnsi="Arial" w:cs="Arial"/>
          <w:sz w:val="24"/>
          <w:szCs w:val="24"/>
        </w:rPr>
        <w:t>k.</w:t>
      </w:r>
      <w:r w:rsidRPr="00CA65A6">
        <w:rPr>
          <w:rFonts w:ascii="Arial" w:hAnsi="Arial" w:cs="Arial"/>
          <w:sz w:val="24"/>
          <w:szCs w:val="24"/>
        </w:rPr>
        <w:tab/>
        <w:t xml:space="preserve">Language Charter – </w:t>
      </w:r>
      <w:r w:rsidR="00436366" w:rsidRPr="00CA65A6">
        <w:rPr>
          <w:rFonts w:ascii="Arial" w:hAnsi="Arial" w:cs="Arial"/>
          <w:sz w:val="24"/>
          <w:szCs w:val="24"/>
        </w:rPr>
        <w:t>R Spiller</w:t>
      </w:r>
    </w:p>
    <w:p w14:paraId="4840661C" w14:textId="56C5A360" w:rsidR="00806950" w:rsidRPr="00CA65A6" w:rsidRDefault="00806950" w:rsidP="00806950">
      <w:pPr>
        <w:spacing w:after="0"/>
        <w:ind w:firstLine="720"/>
        <w:jc w:val="both"/>
        <w:rPr>
          <w:rFonts w:ascii="Arial" w:hAnsi="Arial" w:cs="Arial"/>
          <w:sz w:val="24"/>
          <w:szCs w:val="24"/>
        </w:rPr>
      </w:pPr>
      <w:r w:rsidRPr="00CA65A6">
        <w:rPr>
          <w:rFonts w:ascii="Arial" w:hAnsi="Arial" w:cs="Arial"/>
          <w:sz w:val="24"/>
          <w:szCs w:val="24"/>
        </w:rPr>
        <w:t>l.</w:t>
      </w:r>
      <w:r w:rsidRPr="00CA65A6">
        <w:rPr>
          <w:rFonts w:ascii="Arial" w:hAnsi="Arial" w:cs="Arial"/>
          <w:sz w:val="24"/>
          <w:szCs w:val="24"/>
        </w:rPr>
        <w:tab/>
        <w:t xml:space="preserve">Distance Learning – L Owen &amp; </w:t>
      </w:r>
      <w:r w:rsidR="00436366" w:rsidRPr="00CA65A6">
        <w:rPr>
          <w:rFonts w:ascii="Arial" w:hAnsi="Arial" w:cs="Arial"/>
          <w:sz w:val="24"/>
          <w:szCs w:val="24"/>
        </w:rPr>
        <w:t>D Hagerty</w:t>
      </w:r>
      <w:r w:rsidRPr="00CA65A6">
        <w:rPr>
          <w:rFonts w:ascii="Arial" w:hAnsi="Arial" w:cs="Arial"/>
          <w:sz w:val="24"/>
          <w:szCs w:val="24"/>
        </w:rPr>
        <w:tab/>
      </w:r>
    </w:p>
    <w:p w14:paraId="699A233A" w14:textId="74A59E99" w:rsidR="00806950" w:rsidRPr="00CA65A6" w:rsidRDefault="00806950" w:rsidP="00806950">
      <w:pPr>
        <w:spacing w:after="0"/>
        <w:ind w:firstLine="720"/>
        <w:jc w:val="both"/>
        <w:rPr>
          <w:rFonts w:ascii="Arial" w:hAnsi="Arial" w:cs="Arial"/>
          <w:sz w:val="24"/>
          <w:szCs w:val="24"/>
        </w:rPr>
      </w:pPr>
      <w:r w:rsidRPr="00CA65A6">
        <w:rPr>
          <w:rFonts w:ascii="Arial" w:hAnsi="Arial" w:cs="Arial"/>
          <w:sz w:val="24"/>
          <w:szCs w:val="24"/>
        </w:rPr>
        <w:t>m.</w:t>
      </w:r>
      <w:r w:rsidRPr="00CA65A6">
        <w:rPr>
          <w:rFonts w:ascii="Arial" w:hAnsi="Arial" w:cs="Arial"/>
          <w:sz w:val="24"/>
          <w:szCs w:val="24"/>
        </w:rPr>
        <w:tab/>
        <w:t>Attendance – C Moss</w:t>
      </w:r>
    </w:p>
    <w:p w14:paraId="10C23A9D" w14:textId="77777777" w:rsidR="00806950" w:rsidRPr="00CA65A6" w:rsidRDefault="00806950" w:rsidP="00806950">
      <w:pPr>
        <w:spacing w:after="0"/>
        <w:ind w:firstLine="720"/>
        <w:jc w:val="both"/>
        <w:rPr>
          <w:rFonts w:ascii="Arial" w:hAnsi="Arial" w:cs="Arial"/>
          <w:sz w:val="24"/>
          <w:szCs w:val="24"/>
        </w:rPr>
      </w:pPr>
    </w:p>
    <w:p w14:paraId="64605D92" w14:textId="66073E6C" w:rsidR="00FA51B7" w:rsidRPr="00CA65A6" w:rsidRDefault="00FA51B7" w:rsidP="005D3F6B">
      <w:pPr>
        <w:rPr>
          <w:rFonts w:ascii="Arial" w:hAnsi="Arial" w:cs="Arial"/>
          <w:sz w:val="24"/>
          <w:szCs w:val="24"/>
        </w:rPr>
      </w:pPr>
      <w:r w:rsidRPr="00CA65A6">
        <w:rPr>
          <w:rFonts w:ascii="Arial" w:hAnsi="Arial" w:cs="Arial"/>
          <w:sz w:val="24"/>
          <w:szCs w:val="24"/>
        </w:rPr>
        <w:t xml:space="preserve">Governors have supported several school events such as concerts, assemblies and Sports Day. </w:t>
      </w:r>
      <w:r w:rsidR="00274E4E" w:rsidRPr="00CA65A6">
        <w:rPr>
          <w:rFonts w:ascii="Arial" w:hAnsi="Arial" w:cs="Arial"/>
          <w:sz w:val="24"/>
          <w:szCs w:val="24"/>
        </w:rPr>
        <w:t xml:space="preserve">It has been a pleasure to see </w:t>
      </w:r>
      <w:r w:rsidR="007C1E30" w:rsidRPr="00CA65A6">
        <w:rPr>
          <w:rFonts w:ascii="Arial" w:hAnsi="Arial" w:cs="Arial"/>
          <w:sz w:val="24"/>
          <w:szCs w:val="24"/>
        </w:rPr>
        <w:t xml:space="preserve">such </w:t>
      </w:r>
      <w:r w:rsidR="00274E4E" w:rsidRPr="00CA65A6">
        <w:rPr>
          <w:rFonts w:ascii="Arial" w:hAnsi="Arial" w:cs="Arial"/>
          <w:sz w:val="24"/>
          <w:szCs w:val="24"/>
        </w:rPr>
        <w:t>confident</w:t>
      </w:r>
      <w:r w:rsidR="007C1E30" w:rsidRPr="00CA65A6">
        <w:rPr>
          <w:rFonts w:ascii="Arial" w:hAnsi="Arial" w:cs="Arial"/>
          <w:sz w:val="24"/>
          <w:szCs w:val="24"/>
        </w:rPr>
        <w:t xml:space="preserve"> and enthusiastic pupils.</w:t>
      </w:r>
    </w:p>
    <w:p w14:paraId="5C3EA9E5" w14:textId="2EDE1ED2" w:rsidR="00896D77" w:rsidRPr="00CA65A6" w:rsidRDefault="00FA51B7" w:rsidP="00896D77">
      <w:pPr>
        <w:rPr>
          <w:rFonts w:ascii="Arial" w:hAnsi="Arial" w:cs="Arial"/>
          <w:sz w:val="24"/>
          <w:szCs w:val="24"/>
        </w:rPr>
      </w:pPr>
      <w:r w:rsidRPr="00CA65A6">
        <w:rPr>
          <w:rFonts w:ascii="Arial" w:hAnsi="Arial" w:cs="Arial"/>
          <w:sz w:val="24"/>
          <w:szCs w:val="24"/>
        </w:rPr>
        <w:t xml:space="preserve">Members of the School </w:t>
      </w:r>
      <w:r w:rsidR="00C34254" w:rsidRPr="00CA65A6">
        <w:rPr>
          <w:rFonts w:ascii="Arial" w:hAnsi="Arial" w:cs="Arial"/>
          <w:sz w:val="24"/>
          <w:szCs w:val="24"/>
        </w:rPr>
        <w:t xml:space="preserve">Pupil Voice Committee’s </w:t>
      </w:r>
      <w:r w:rsidRPr="00CA65A6">
        <w:rPr>
          <w:rFonts w:ascii="Arial" w:hAnsi="Arial" w:cs="Arial"/>
          <w:sz w:val="24"/>
          <w:szCs w:val="24"/>
        </w:rPr>
        <w:t xml:space="preserve">delivered a presentation to governors outlining </w:t>
      </w:r>
      <w:r w:rsidR="00C34254" w:rsidRPr="00CA65A6">
        <w:rPr>
          <w:rFonts w:ascii="Arial" w:hAnsi="Arial" w:cs="Arial"/>
          <w:sz w:val="24"/>
          <w:szCs w:val="24"/>
        </w:rPr>
        <w:t>the work that they had done to improve the school over the course of the academic year. This included the Dreigiau outlining how they had supported the school to achieve the ‘After Gold’ Language Charter Award, and the school council explaining how they had developed the school yard.</w:t>
      </w:r>
    </w:p>
    <w:p w14:paraId="41229C5A" w14:textId="1132327A" w:rsidR="00274E4E" w:rsidRPr="00CA65A6" w:rsidRDefault="00274E4E" w:rsidP="005D3F6B">
      <w:pPr>
        <w:rPr>
          <w:rFonts w:ascii="Arial" w:hAnsi="Arial" w:cs="Arial"/>
          <w:sz w:val="24"/>
          <w:szCs w:val="24"/>
        </w:rPr>
      </w:pPr>
      <w:r w:rsidRPr="00CA65A6">
        <w:rPr>
          <w:rFonts w:ascii="Arial" w:hAnsi="Arial" w:cs="Arial"/>
          <w:sz w:val="24"/>
          <w:szCs w:val="24"/>
        </w:rPr>
        <w:t xml:space="preserve">The headteacher provides the Governors with termly updates on the school’s progress towards School Development Plan Targets and pupil progress. </w:t>
      </w:r>
    </w:p>
    <w:p w14:paraId="51AAF9F7" w14:textId="12EB2BA4" w:rsidR="005C05FC" w:rsidRPr="005C05FC" w:rsidRDefault="00013482" w:rsidP="005C05FC">
      <w:pPr>
        <w:rPr>
          <w:rFonts w:ascii="Arial" w:hAnsi="Arial" w:cs="Arial"/>
          <w:sz w:val="24"/>
          <w:szCs w:val="24"/>
        </w:rPr>
      </w:pPr>
      <w:r w:rsidRPr="00CA65A6">
        <w:rPr>
          <w:rFonts w:ascii="Arial" w:hAnsi="Arial" w:cs="Arial"/>
          <w:sz w:val="24"/>
          <w:szCs w:val="24"/>
        </w:rPr>
        <w:t>In terms of finance, the committee continued to work tirelessly with the head to ensure that we gain best value for money.</w:t>
      </w:r>
      <w:r w:rsidR="00AE0437" w:rsidRPr="00CA65A6">
        <w:rPr>
          <w:rFonts w:ascii="Arial" w:hAnsi="Arial" w:cs="Arial"/>
          <w:sz w:val="24"/>
          <w:szCs w:val="24"/>
        </w:rPr>
        <w:t xml:space="preserve"> The school is managing its budget effectively during these challenging times of cutbacks</w:t>
      </w:r>
      <w:r w:rsidR="002157C3" w:rsidRPr="00CA65A6">
        <w:rPr>
          <w:rFonts w:ascii="Arial" w:hAnsi="Arial" w:cs="Arial"/>
          <w:sz w:val="24"/>
          <w:szCs w:val="24"/>
        </w:rPr>
        <w:t xml:space="preserve"> and restrictions</w:t>
      </w:r>
      <w:r w:rsidR="00AE0437" w:rsidRPr="00CA65A6">
        <w:rPr>
          <w:rFonts w:ascii="Arial" w:hAnsi="Arial" w:cs="Arial"/>
          <w:sz w:val="24"/>
          <w:szCs w:val="24"/>
        </w:rPr>
        <w:t>.</w:t>
      </w:r>
      <w:r w:rsidR="00274E4E" w:rsidRPr="00CA65A6">
        <w:rPr>
          <w:rFonts w:ascii="Arial" w:hAnsi="Arial" w:cs="Arial"/>
          <w:sz w:val="24"/>
          <w:szCs w:val="24"/>
        </w:rPr>
        <w:t xml:space="preserve"> Grant funding has been used effectively to support learners and ensure professional development of all staff.</w:t>
      </w:r>
      <w:r w:rsidR="005C05FC" w:rsidRPr="00CA65A6">
        <w:rPr>
          <w:rFonts w:ascii="Arial" w:hAnsi="Arial" w:cs="Arial"/>
          <w:sz w:val="24"/>
          <w:szCs w:val="24"/>
        </w:rPr>
        <w:t xml:space="preserve"> A Finance sub-committee meeting was held to discuss end of year figures and to set our budget and grant spending plan for 202</w:t>
      </w:r>
      <w:r w:rsidR="00C34254" w:rsidRPr="00CA65A6">
        <w:rPr>
          <w:rFonts w:ascii="Arial" w:hAnsi="Arial" w:cs="Arial"/>
          <w:sz w:val="24"/>
          <w:szCs w:val="24"/>
        </w:rPr>
        <w:t>5</w:t>
      </w:r>
      <w:r w:rsidR="005C05FC" w:rsidRPr="00CA65A6">
        <w:rPr>
          <w:rFonts w:ascii="Arial" w:hAnsi="Arial" w:cs="Arial"/>
          <w:sz w:val="24"/>
          <w:szCs w:val="24"/>
        </w:rPr>
        <w:t>-2</w:t>
      </w:r>
      <w:r w:rsidR="00C34254" w:rsidRPr="00CA65A6">
        <w:rPr>
          <w:rFonts w:ascii="Arial" w:hAnsi="Arial" w:cs="Arial"/>
          <w:sz w:val="24"/>
          <w:szCs w:val="24"/>
        </w:rPr>
        <w:t>6</w:t>
      </w:r>
      <w:r w:rsidR="005C05FC" w:rsidRPr="00CA65A6">
        <w:rPr>
          <w:rFonts w:ascii="Arial" w:hAnsi="Arial" w:cs="Arial"/>
          <w:sz w:val="24"/>
          <w:szCs w:val="24"/>
        </w:rPr>
        <w:t>.</w:t>
      </w:r>
      <w:r w:rsidR="005C05FC" w:rsidRPr="005C05FC">
        <w:rPr>
          <w:rFonts w:ascii="Arial" w:hAnsi="Arial" w:cs="Arial"/>
          <w:sz w:val="24"/>
          <w:szCs w:val="24"/>
        </w:rPr>
        <w:t xml:space="preserve"> </w:t>
      </w:r>
    </w:p>
    <w:p w14:paraId="36A56AE3" w14:textId="7F1C0A8E" w:rsidR="00471A99" w:rsidRDefault="00471A99" w:rsidP="00471A99">
      <w:pPr>
        <w:pStyle w:val="Heading2"/>
      </w:pPr>
      <w:r w:rsidRPr="0084483C">
        <w:lastRenderedPageBreak/>
        <w:t>Budget Report 20</w:t>
      </w:r>
      <w:r>
        <w:t>2</w:t>
      </w:r>
      <w:r w:rsidR="00552BF2">
        <w:t>4</w:t>
      </w:r>
      <w:r>
        <w:t>-2</w:t>
      </w:r>
      <w:r w:rsidR="00552BF2">
        <w:t>5</w:t>
      </w:r>
    </w:p>
    <w:tbl>
      <w:tblPr>
        <w:tblW w:w="7920" w:type="dxa"/>
        <w:tblCellMar>
          <w:left w:w="0" w:type="dxa"/>
          <w:right w:w="0" w:type="dxa"/>
        </w:tblCellMar>
        <w:tblLook w:val="04A0" w:firstRow="1" w:lastRow="0" w:firstColumn="1" w:lastColumn="0" w:noHBand="0" w:noVBand="1"/>
      </w:tblPr>
      <w:tblGrid>
        <w:gridCol w:w="5960"/>
        <w:gridCol w:w="1960"/>
      </w:tblGrid>
      <w:tr w:rsidR="004F7DA5" w:rsidRPr="004F7DA5" w14:paraId="48D99FC5" w14:textId="77777777" w:rsidTr="004F7DA5">
        <w:trPr>
          <w:trHeight w:val="112"/>
        </w:trPr>
        <w:tc>
          <w:tcPr>
            <w:tcW w:w="5960" w:type="dxa"/>
            <w:tcBorders>
              <w:top w:val="single" w:sz="6" w:space="0" w:color="9E9E9E"/>
              <w:left w:val="single" w:sz="6" w:space="0" w:color="9E9E9E"/>
              <w:bottom w:val="single" w:sz="6" w:space="0" w:color="9E9E9E"/>
              <w:right w:val="single" w:sz="6" w:space="0" w:color="9E9E9E"/>
            </w:tcBorders>
            <w:shd w:val="clear" w:color="auto" w:fill="D5D9F1"/>
            <w:tcMar>
              <w:top w:w="15" w:type="dxa"/>
              <w:left w:w="108" w:type="dxa"/>
              <w:bottom w:w="0" w:type="dxa"/>
              <w:right w:w="108" w:type="dxa"/>
            </w:tcMar>
            <w:hideMark/>
          </w:tcPr>
          <w:p w14:paraId="6712EEDD" w14:textId="77777777" w:rsidR="004F7DA5" w:rsidRPr="004F7DA5" w:rsidRDefault="004F7DA5" w:rsidP="004F7DA5">
            <w:r w:rsidRPr="004F7DA5">
              <w:t xml:space="preserve">      </w:t>
            </w:r>
            <w:r w:rsidRPr="004F7DA5">
              <w:rPr>
                <w:b/>
                <w:bCs/>
              </w:rPr>
              <w:t>School Budget: 2024-25</w:t>
            </w:r>
          </w:p>
        </w:tc>
        <w:tc>
          <w:tcPr>
            <w:tcW w:w="1960" w:type="dxa"/>
            <w:tcBorders>
              <w:top w:val="single" w:sz="6" w:space="0" w:color="9E9E9E"/>
              <w:left w:val="single" w:sz="6" w:space="0" w:color="9E9E9E"/>
              <w:bottom w:val="single" w:sz="6" w:space="0" w:color="9E9E9E"/>
              <w:right w:val="single" w:sz="6" w:space="0" w:color="9E9E9E"/>
            </w:tcBorders>
            <w:shd w:val="clear" w:color="auto" w:fill="D5D9F1"/>
            <w:tcMar>
              <w:top w:w="15" w:type="dxa"/>
              <w:left w:w="108" w:type="dxa"/>
              <w:bottom w:w="0" w:type="dxa"/>
              <w:right w:w="108" w:type="dxa"/>
            </w:tcMar>
            <w:hideMark/>
          </w:tcPr>
          <w:p w14:paraId="5C627970" w14:textId="77777777" w:rsidR="004F7DA5" w:rsidRPr="004F7DA5" w:rsidRDefault="004F7DA5" w:rsidP="004F7DA5">
            <w:r w:rsidRPr="004F7DA5">
              <w:rPr>
                <w:b/>
                <w:bCs/>
              </w:rPr>
              <w:t>Total Amount (Including Committed Exp/Inc)</w:t>
            </w:r>
          </w:p>
        </w:tc>
      </w:tr>
      <w:tr w:rsidR="004F7DA5" w:rsidRPr="004F7DA5" w14:paraId="4085B0D8" w14:textId="77777777" w:rsidTr="004F7DA5">
        <w:tc>
          <w:tcPr>
            <w:tcW w:w="7920" w:type="dxa"/>
            <w:gridSpan w:val="2"/>
            <w:tcBorders>
              <w:top w:val="single" w:sz="6" w:space="0" w:color="9E9E9E"/>
              <w:left w:val="single" w:sz="6" w:space="0" w:color="9E9E9E"/>
              <w:bottom w:val="single" w:sz="6" w:space="0" w:color="9E9E9E"/>
              <w:right w:val="single" w:sz="6" w:space="0" w:color="9E9E9E"/>
            </w:tcBorders>
            <w:shd w:val="clear" w:color="auto" w:fill="92D050"/>
            <w:tcMar>
              <w:top w:w="15" w:type="dxa"/>
              <w:left w:w="108" w:type="dxa"/>
              <w:bottom w:w="0" w:type="dxa"/>
              <w:right w:w="108" w:type="dxa"/>
            </w:tcMar>
            <w:hideMark/>
          </w:tcPr>
          <w:p w14:paraId="5FD3197D" w14:textId="77777777" w:rsidR="004F7DA5" w:rsidRPr="004F7DA5" w:rsidRDefault="004F7DA5" w:rsidP="004F7DA5">
            <w:r w:rsidRPr="004F7DA5">
              <w:rPr>
                <w:b/>
                <w:bCs/>
              </w:rPr>
              <w:t>Net Expenditure</w:t>
            </w:r>
          </w:p>
        </w:tc>
      </w:tr>
      <w:tr w:rsidR="004F7DA5" w:rsidRPr="004F7DA5" w14:paraId="7AC720B1" w14:textId="77777777" w:rsidTr="004F7DA5">
        <w:tc>
          <w:tcPr>
            <w:tcW w:w="5960" w:type="dxa"/>
            <w:tcBorders>
              <w:top w:val="single" w:sz="6" w:space="0" w:color="9E9E9E"/>
              <w:left w:val="single" w:sz="6" w:space="0" w:color="9E9E9E"/>
              <w:bottom w:val="single" w:sz="6" w:space="0" w:color="9E9E9E"/>
              <w:right w:val="single" w:sz="6" w:space="0" w:color="9E9E9E"/>
            </w:tcBorders>
            <w:shd w:val="clear" w:color="auto" w:fill="auto"/>
            <w:tcMar>
              <w:top w:w="15" w:type="dxa"/>
              <w:left w:w="108" w:type="dxa"/>
              <w:bottom w:w="0" w:type="dxa"/>
              <w:right w:w="108" w:type="dxa"/>
            </w:tcMar>
            <w:hideMark/>
          </w:tcPr>
          <w:p w14:paraId="63DE1F8A" w14:textId="77777777" w:rsidR="004F7DA5" w:rsidRPr="004F7DA5" w:rsidRDefault="004F7DA5" w:rsidP="004F7DA5">
            <w:r w:rsidRPr="004F7DA5">
              <w:t>Staffing Costs</w:t>
            </w:r>
          </w:p>
        </w:tc>
        <w:tc>
          <w:tcPr>
            <w:tcW w:w="1960" w:type="dxa"/>
            <w:tcBorders>
              <w:top w:val="single" w:sz="6" w:space="0" w:color="9E9E9E"/>
              <w:left w:val="single" w:sz="6" w:space="0" w:color="9E9E9E"/>
              <w:bottom w:val="single" w:sz="6" w:space="0" w:color="9E9E9E"/>
              <w:right w:val="single" w:sz="6" w:space="0" w:color="9E9E9E"/>
            </w:tcBorders>
            <w:shd w:val="clear" w:color="auto" w:fill="auto"/>
            <w:tcMar>
              <w:top w:w="15" w:type="dxa"/>
              <w:left w:w="108" w:type="dxa"/>
              <w:bottom w:w="0" w:type="dxa"/>
              <w:right w:w="108" w:type="dxa"/>
            </w:tcMar>
            <w:hideMark/>
          </w:tcPr>
          <w:p w14:paraId="5B6CDF80" w14:textId="77777777" w:rsidR="004F7DA5" w:rsidRPr="004F7DA5" w:rsidRDefault="004F7DA5" w:rsidP="004F7DA5">
            <w:r w:rsidRPr="004F7DA5">
              <w:t xml:space="preserve">£916,329 </w:t>
            </w:r>
          </w:p>
        </w:tc>
      </w:tr>
      <w:tr w:rsidR="004F7DA5" w:rsidRPr="004F7DA5" w14:paraId="559995F5" w14:textId="77777777" w:rsidTr="004F7DA5">
        <w:tc>
          <w:tcPr>
            <w:tcW w:w="5960" w:type="dxa"/>
            <w:tcBorders>
              <w:top w:val="single" w:sz="6" w:space="0" w:color="9E9E9E"/>
              <w:left w:val="single" w:sz="6" w:space="0" w:color="9E9E9E"/>
              <w:bottom w:val="single" w:sz="6" w:space="0" w:color="9E9E9E"/>
              <w:right w:val="single" w:sz="6" w:space="0" w:color="9E9E9E"/>
            </w:tcBorders>
            <w:shd w:val="clear" w:color="auto" w:fill="auto"/>
            <w:tcMar>
              <w:top w:w="15" w:type="dxa"/>
              <w:left w:w="108" w:type="dxa"/>
              <w:bottom w:w="0" w:type="dxa"/>
              <w:right w:w="108" w:type="dxa"/>
            </w:tcMar>
            <w:hideMark/>
          </w:tcPr>
          <w:p w14:paraId="443E156B" w14:textId="77777777" w:rsidR="004F7DA5" w:rsidRPr="004F7DA5" w:rsidRDefault="004F7DA5" w:rsidP="004F7DA5">
            <w:r w:rsidRPr="004F7DA5">
              <w:t>Premises Related Costs</w:t>
            </w:r>
          </w:p>
        </w:tc>
        <w:tc>
          <w:tcPr>
            <w:tcW w:w="1960" w:type="dxa"/>
            <w:tcBorders>
              <w:top w:val="single" w:sz="6" w:space="0" w:color="9E9E9E"/>
              <w:left w:val="single" w:sz="6" w:space="0" w:color="9E9E9E"/>
              <w:bottom w:val="single" w:sz="6" w:space="0" w:color="9E9E9E"/>
              <w:right w:val="single" w:sz="6" w:space="0" w:color="9E9E9E"/>
            </w:tcBorders>
            <w:shd w:val="clear" w:color="auto" w:fill="auto"/>
            <w:tcMar>
              <w:top w:w="15" w:type="dxa"/>
              <w:left w:w="108" w:type="dxa"/>
              <w:bottom w:w="0" w:type="dxa"/>
              <w:right w:w="108" w:type="dxa"/>
            </w:tcMar>
            <w:hideMark/>
          </w:tcPr>
          <w:p w14:paraId="1CC89219" w14:textId="77777777" w:rsidR="004F7DA5" w:rsidRPr="004F7DA5" w:rsidRDefault="004F7DA5" w:rsidP="004F7DA5">
            <w:r w:rsidRPr="004F7DA5">
              <w:t>£113,393</w:t>
            </w:r>
          </w:p>
        </w:tc>
      </w:tr>
      <w:tr w:rsidR="004F7DA5" w:rsidRPr="004F7DA5" w14:paraId="27679722" w14:textId="77777777" w:rsidTr="004F7DA5">
        <w:tc>
          <w:tcPr>
            <w:tcW w:w="5960" w:type="dxa"/>
            <w:tcBorders>
              <w:top w:val="single" w:sz="6" w:space="0" w:color="9E9E9E"/>
              <w:left w:val="single" w:sz="6" w:space="0" w:color="9E9E9E"/>
              <w:bottom w:val="single" w:sz="6" w:space="0" w:color="9E9E9E"/>
              <w:right w:val="single" w:sz="6" w:space="0" w:color="9E9E9E"/>
            </w:tcBorders>
            <w:shd w:val="clear" w:color="auto" w:fill="auto"/>
            <w:tcMar>
              <w:top w:w="15" w:type="dxa"/>
              <w:left w:w="108" w:type="dxa"/>
              <w:bottom w:w="0" w:type="dxa"/>
              <w:right w:w="108" w:type="dxa"/>
            </w:tcMar>
            <w:hideMark/>
          </w:tcPr>
          <w:p w14:paraId="001ABFC9" w14:textId="77777777" w:rsidR="004F7DA5" w:rsidRPr="004F7DA5" w:rsidRDefault="004F7DA5" w:rsidP="004F7DA5">
            <w:r w:rsidRPr="004F7DA5">
              <w:t>Supplies and Services</w:t>
            </w:r>
          </w:p>
        </w:tc>
        <w:tc>
          <w:tcPr>
            <w:tcW w:w="1960" w:type="dxa"/>
            <w:tcBorders>
              <w:top w:val="single" w:sz="6" w:space="0" w:color="9E9E9E"/>
              <w:left w:val="single" w:sz="6" w:space="0" w:color="9E9E9E"/>
              <w:bottom w:val="single" w:sz="6" w:space="0" w:color="9E9E9E"/>
              <w:right w:val="single" w:sz="6" w:space="0" w:color="9E9E9E"/>
            </w:tcBorders>
            <w:shd w:val="clear" w:color="auto" w:fill="auto"/>
            <w:tcMar>
              <w:top w:w="15" w:type="dxa"/>
              <w:left w:w="108" w:type="dxa"/>
              <w:bottom w:w="0" w:type="dxa"/>
              <w:right w:w="108" w:type="dxa"/>
            </w:tcMar>
            <w:hideMark/>
          </w:tcPr>
          <w:p w14:paraId="1D3C2517" w14:textId="77777777" w:rsidR="004F7DA5" w:rsidRPr="004F7DA5" w:rsidRDefault="004F7DA5" w:rsidP="004F7DA5">
            <w:r w:rsidRPr="004F7DA5">
              <w:t>£69,090</w:t>
            </w:r>
          </w:p>
        </w:tc>
      </w:tr>
      <w:tr w:rsidR="004F7DA5" w:rsidRPr="004F7DA5" w14:paraId="18994195" w14:textId="77777777" w:rsidTr="004F7DA5">
        <w:tc>
          <w:tcPr>
            <w:tcW w:w="5960" w:type="dxa"/>
            <w:tcBorders>
              <w:top w:val="single" w:sz="6" w:space="0" w:color="9E9E9E"/>
              <w:left w:val="single" w:sz="6" w:space="0" w:color="9E9E9E"/>
              <w:bottom w:val="single" w:sz="6" w:space="0" w:color="9E9E9E"/>
              <w:right w:val="single" w:sz="6" w:space="0" w:color="9E9E9E"/>
            </w:tcBorders>
            <w:shd w:val="clear" w:color="auto" w:fill="auto"/>
            <w:tcMar>
              <w:top w:w="15" w:type="dxa"/>
              <w:left w:w="108" w:type="dxa"/>
              <w:bottom w:w="0" w:type="dxa"/>
              <w:right w:w="108" w:type="dxa"/>
            </w:tcMar>
            <w:hideMark/>
          </w:tcPr>
          <w:p w14:paraId="4C1DC8EB" w14:textId="77777777" w:rsidR="004F7DA5" w:rsidRPr="004F7DA5" w:rsidRDefault="004F7DA5" w:rsidP="004F7DA5">
            <w:r w:rsidRPr="004F7DA5">
              <w:t>LA Service Level Agreements</w:t>
            </w:r>
          </w:p>
        </w:tc>
        <w:tc>
          <w:tcPr>
            <w:tcW w:w="1960" w:type="dxa"/>
            <w:tcBorders>
              <w:top w:val="single" w:sz="6" w:space="0" w:color="9E9E9E"/>
              <w:left w:val="single" w:sz="6" w:space="0" w:color="9E9E9E"/>
              <w:bottom w:val="single" w:sz="6" w:space="0" w:color="9E9E9E"/>
              <w:right w:val="single" w:sz="6" w:space="0" w:color="9E9E9E"/>
            </w:tcBorders>
            <w:shd w:val="clear" w:color="auto" w:fill="auto"/>
            <w:tcMar>
              <w:top w:w="15" w:type="dxa"/>
              <w:left w:w="108" w:type="dxa"/>
              <w:bottom w:w="0" w:type="dxa"/>
              <w:right w:w="108" w:type="dxa"/>
            </w:tcMar>
            <w:hideMark/>
          </w:tcPr>
          <w:p w14:paraId="2DB1C9D8" w14:textId="77777777" w:rsidR="004F7DA5" w:rsidRPr="004F7DA5" w:rsidRDefault="004F7DA5" w:rsidP="004F7DA5">
            <w:r w:rsidRPr="004F7DA5">
              <w:t>£26,261</w:t>
            </w:r>
          </w:p>
        </w:tc>
      </w:tr>
      <w:tr w:rsidR="004F7DA5" w:rsidRPr="004F7DA5" w14:paraId="012C01B4" w14:textId="77777777" w:rsidTr="004F7DA5">
        <w:tc>
          <w:tcPr>
            <w:tcW w:w="5960" w:type="dxa"/>
            <w:tcBorders>
              <w:top w:val="single" w:sz="6" w:space="0" w:color="9E9E9E"/>
              <w:left w:val="single" w:sz="6" w:space="0" w:color="9E9E9E"/>
              <w:bottom w:val="single" w:sz="6" w:space="0" w:color="9E9E9E"/>
              <w:right w:val="single" w:sz="6" w:space="0" w:color="9E9E9E"/>
            </w:tcBorders>
            <w:shd w:val="clear" w:color="auto" w:fill="auto"/>
            <w:tcMar>
              <w:top w:w="15" w:type="dxa"/>
              <w:left w:w="108" w:type="dxa"/>
              <w:bottom w:w="0" w:type="dxa"/>
              <w:right w:w="108" w:type="dxa"/>
            </w:tcMar>
            <w:hideMark/>
          </w:tcPr>
          <w:p w14:paraId="4A75AA00" w14:textId="77777777" w:rsidR="004F7DA5" w:rsidRPr="004F7DA5" w:rsidRDefault="004F7DA5" w:rsidP="004F7DA5">
            <w:r w:rsidRPr="004F7DA5">
              <w:t>School Development Plan</w:t>
            </w:r>
          </w:p>
        </w:tc>
        <w:tc>
          <w:tcPr>
            <w:tcW w:w="1960" w:type="dxa"/>
            <w:tcBorders>
              <w:top w:val="single" w:sz="6" w:space="0" w:color="9E9E9E"/>
              <w:left w:val="single" w:sz="6" w:space="0" w:color="9E9E9E"/>
              <w:bottom w:val="single" w:sz="6" w:space="0" w:color="9E9E9E"/>
              <w:right w:val="single" w:sz="6" w:space="0" w:color="9E9E9E"/>
            </w:tcBorders>
            <w:shd w:val="clear" w:color="auto" w:fill="auto"/>
            <w:tcMar>
              <w:top w:w="15" w:type="dxa"/>
              <w:left w:w="108" w:type="dxa"/>
              <w:bottom w:w="0" w:type="dxa"/>
              <w:right w:w="108" w:type="dxa"/>
            </w:tcMar>
            <w:hideMark/>
          </w:tcPr>
          <w:p w14:paraId="1F0796AC" w14:textId="77777777" w:rsidR="004F7DA5" w:rsidRPr="004F7DA5" w:rsidRDefault="004F7DA5" w:rsidP="004F7DA5">
            <w:r w:rsidRPr="004F7DA5">
              <w:t>£25,167</w:t>
            </w:r>
          </w:p>
        </w:tc>
      </w:tr>
      <w:tr w:rsidR="004F7DA5" w:rsidRPr="004F7DA5" w14:paraId="4A440944" w14:textId="77777777" w:rsidTr="004F7DA5">
        <w:tc>
          <w:tcPr>
            <w:tcW w:w="5960" w:type="dxa"/>
            <w:tcBorders>
              <w:top w:val="single" w:sz="6" w:space="0" w:color="9E9E9E"/>
              <w:left w:val="single" w:sz="6" w:space="0" w:color="9E9E9E"/>
              <w:bottom w:val="single" w:sz="6" w:space="0" w:color="9E9E9E"/>
              <w:right w:val="single" w:sz="6" w:space="0" w:color="9E9E9E"/>
            </w:tcBorders>
            <w:shd w:val="clear" w:color="auto" w:fill="auto"/>
            <w:tcMar>
              <w:top w:w="15" w:type="dxa"/>
              <w:left w:w="108" w:type="dxa"/>
              <w:bottom w:w="0" w:type="dxa"/>
              <w:right w:w="108" w:type="dxa"/>
            </w:tcMar>
            <w:hideMark/>
          </w:tcPr>
          <w:p w14:paraId="104A193B" w14:textId="77777777" w:rsidR="004F7DA5" w:rsidRPr="004F7DA5" w:rsidRDefault="004F7DA5" w:rsidP="004F7DA5">
            <w:r w:rsidRPr="004F7DA5">
              <w:t>Total Expenditure</w:t>
            </w:r>
          </w:p>
        </w:tc>
        <w:tc>
          <w:tcPr>
            <w:tcW w:w="1960" w:type="dxa"/>
            <w:tcBorders>
              <w:top w:val="single" w:sz="6" w:space="0" w:color="9E9E9E"/>
              <w:left w:val="single" w:sz="6" w:space="0" w:color="9E9E9E"/>
              <w:bottom w:val="single" w:sz="6" w:space="0" w:color="9E9E9E"/>
              <w:right w:val="single" w:sz="6" w:space="0" w:color="9E9E9E"/>
            </w:tcBorders>
            <w:shd w:val="clear" w:color="auto" w:fill="auto"/>
            <w:tcMar>
              <w:top w:w="15" w:type="dxa"/>
              <w:left w:w="108" w:type="dxa"/>
              <w:bottom w:w="0" w:type="dxa"/>
              <w:right w:w="108" w:type="dxa"/>
            </w:tcMar>
            <w:hideMark/>
          </w:tcPr>
          <w:p w14:paraId="05B6A0D0" w14:textId="77777777" w:rsidR="004F7DA5" w:rsidRPr="004F7DA5" w:rsidRDefault="004F7DA5" w:rsidP="004F7DA5">
            <w:r w:rsidRPr="004F7DA5">
              <w:t>£1,152,078</w:t>
            </w:r>
          </w:p>
        </w:tc>
      </w:tr>
      <w:tr w:rsidR="004F7DA5" w:rsidRPr="004F7DA5" w14:paraId="1F83A3D7" w14:textId="77777777" w:rsidTr="004F7DA5">
        <w:tc>
          <w:tcPr>
            <w:tcW w:w="7920" w:type="dxa"/>
            <w:gridSpan w:val="2"/>
            <w:tcBorders>
              <w:top w:val="single" w:sz="6" w:space="0" w:color="9E9E9E"/>
              <w:left w:val="single" w:sz="6" w:space="0" w:color="9E9E9E"/>
              <w:bottom w:val="single" w:sz="6" w:space="0" w:color="9E9E9E"/>
              <w:right w:val="single" w:sz="6" w:space="0" w:color="9E9E9E"/>
            </w:tcBorders>
            <w:shd w:val="clear" w:color="auto" w:fill="FFC000"/>
            <w:tcMar>
              <w:top w:w="15" w:type="dxa"/>
              <w:left w:w="108" w:type="dxa"/>
              <w:bottom w:w="0" w:type="dxa"/>
              <w:right w:w="108" w:type="dxa"/>
            </w:tcMar>
            <w:hideMark/>
          </w:tcPr>
          <w:p w14:paraId="2F2452A7" w14:textId="77777777" w:rsidR="004F7DA5" w:rsidRPr="004F7DA5" w:rsidRDefault="004F7DA5" w:rsidP="004F7DA5">
            <w:r w:rsidRPr="004F7DA5">
              <w:rPr>
                <w:b/>
                <w:bCs/>
              </w:rPr>
              <w:t>Funding</w:t>
            </w:r>
          </w:p>
        </w:tc>
      </w:tr>
      <w:tr w:rsidR="004F7DA5" w:rsidRPr="004F7DA5" w14:paraId="4C933E18" w14:textId="77777777" w:rsidTr="004F7DA5">
        <w:tc>
          <w:tcPr>
            <w:tcW w:w="5960" w:type="dxa"/>
            <w:tcBorders>
              <w:top w:val="single" w:sz="6" w:space="0" w:color="9E9E9E"/>
              <w:left w:val="single" w:sz="6" w:space="0" w:color="9E9E9E"/>
              <w:bottom w:val="single" w:sz="6" w:space="0" w:color="9E9E9E"/>
              <w:right w:val="single" w:sz="6" w:space="0" w:color="9E9E9E"/>
            </w:tcBorders>
            <w:shd w:val="clear" w:color="auto" w:fill="auto"/>
            <w:tcMar>
              <w:top w:w="15" w:type="dxa"/>
              <w:left w:w="108" w:type="dxa"/>
              <w:bottom w:w="0" w:type="dxa"/>
              <w:right w:w="108" w:type="dxa"/>
            </w:tcMar>
            <w:hideMark/>
          </w:tcPr>
          <w:p w14:paraId="18313A69" w14:textId="77777777" w:rsidR="004F7DA5" w:rsidRPr="004F7DA5" w:rsidRDefault="004F7DA5" w:rsidP="004F7DA5">
            <w:r w:rsidRPr="004F7DA5">
              <w:t>Total Formula Allocation</w:t>
            </w:r>
          </w:p>
        </w:tc>
        <w:tc>
          <w:tcPr>
            <w:tcW w:w="1960" w:type="dxa"/>
            <w:tcBorders>
              <w:top w:val="single" w:sz="6" w:space="0" w:color="9E9E9E"/>
              <w:left w:val="single" w:sz="6" w:space="0" w:color="9E9E9E"/>
              <w:bottom w:val="single" w:sz="6" w:space="0" w:color="9E9E9E"/>
              <w:right w:val="single" w:sz="6" w:space="0" w:color="9E9E9E"/>
            </w:tcBorders>
            <w:shd w:val="clear" w:color="auto" w:fill="auto"/>
            <w:tcMar>
              <w:top w:w="15" w:type="dxa"/>
              <w:left w:w="108" w:type="dxa"/>
              <w:bottom w:w="0" w:type="dxa"/>
              <w:right w:w="108" w:type="dxa"/>
            </w:tcMar>
            <w:hideMark/>
          </w:tcPr>
          <w:p w14:paraId="339A96AD" w14:textId="77777777" w:rsidR="004F7DA5" w:rsidRPr="004F7DA5" w:rsidRDefault="004F7DA5" w:rsidP="004F7DA5">
            <w:r w:rsidRPr="004F7DA5">
              <w:t>£991,834.15</w:t>
            </w:r>
          </w:p>
        </w:tc>
      </w:tr>
      <w:tr w:rsidR="004F7DA5" w:rsidRPr="004F7DA5" w14:paraId="1D8B8132" w14:textId="77777777" w:rsidTr="004F7DA5">
        <w:tc>
          <w:tcPr>
            <w:tcW w:w="5960" w:type="dxa"/>
            <w:tcBorders>
              <w:top w:val="single" w:sz="6" w:space="0" w:color="9E9E9E"/>
              <w:left w:val="single" w:sz="6" w:space="0" w:color="9E9E9E"/>
              <w:bottom w:val="single" w:sz="6" w:space="0" w:color="9E9E9E"/>
              <w:right w:val="single" w:sz="6" w:space="0" w:color="9E9E9E"/>
            </w:tcBorders>
            <w:shd w:val="clear" w:color="auto" w:fill="auto"/>
            <w:tcMar>
              <w:top w:w="15" w:type="dxa"/>
              <w:left w:w="108" w:type="dxa"/>
              <w:bottom w:w="0" w:type="dxa"/>
              <w:right w:w="108" w:type="dxa"/>
            </w:tcMar>
            <w:hideMark/>
          </w:tcPr>
          <w:p w14:paraId="47C1F0FD" w14:textId="77777777" w:rsidR="004F7DA5" w:rsidRPr="004F7DA5" w:rsidRDefault="004F7DA5" w:rsidP="004F7DA5">
            <w:r w:rsidRPr="004F7DA5">
              <w:t>Balance carried forward from previous year</w:t>
            </w:r>
          </w:p>
        </w:tc>
        <w:tc>
          <w:tcPr>
            <w:tcW w:w="1960" w:type="dxa"/>
            <w:tcBorders>
              <w:top w:val="single" w:sz="6" w:space="0" w:color="9E9E9E"/>
              <w:left w:val="single" w:sz="6" w:space="0" w:color="9E9E9E"/>
              <w:bottom w:val="single" w:sz="6" w:space="0" w:color="9E9E9E"/>
              <w:right w:val="single" w:sz="6" w:space="0" w:color="9E9E9E"/>
            </w:tcBorders>
            <w:shd w:val="clear" w:color="auto" w:fill="auto"/>
            <w:tcMar>
              <w:top w:w="15" w:type="dxa"/>
              <w:left w:w="108" w:type="dxa"/>
              <w:bottom w:w="0" w:type="dxa"/>
              <w:right w:w="108" w:type="dxa"/>
            </w:tcMar>
            <w:hideMark/>
          </w:tcPr>
          <w:p w14:paraId="764704AE" w14:textId="77777777" w:rsidR="004F7DA5" w:rsidRPr="004F7DA5" w:rsidRDefault="004F7DA5" w:rsidP="004F7DA5">
            <w:r w:rsidRPr="004F7DA5">
              <w:t>£162,133.34</w:t>
            </w:r>
          </w:p>
        </w:tc>
      </w:tr>
      <w:tr w:rsidR="004F7DA5" w:rsidRPr="004F7DA5" w14:paraId="6E51AFD7" w14:textId="77777777" w:rsidTr="004F7DA5">
        <w:tc>
          <w:tcPr>
            <w:tcW w:w="5960" w:type="dxa"/>
            <w:tcBorders>
              <w:top w:val="single" w:sz="6" w:space="0" w:color="9E9E9E"/>
              <w:left w:val="single" w:sz="6" w:space="0" w:color="9E9E9E"/>
              <w:bottom w:val="single" w:sz="6" w:space="0" w:color="9E9E9E"/>
              <w:right w:val="single" w:sz="6" w:space="0" w:color="9E9E9E"/>
            </w:tcBorders>
            <w:shd w:val="clear" w:color="auto" w:fill="auto"/>
            <w:tcMar>
              <w:top w:w="15" w:type="dxa"/>
              <w:left w:w="108" w:type="dxa"/>
              <w:bottom w:w="0" w:type="dxa"/>
              <w:right w:w="108" w:type="dxa"/>
            </w:tcMar>
            <w:hideMark/>
          </w:tcPr>
          <w:p w14:paraId="0BE829EB" w14:textId="77777777" w:rsidR="004F7DA5" w:rsidRPr="004F7DA5" w:rsidRDefault="004F7DA5" w:rsidP="004F7DA5">
            <w:r w:rsidRPr="004F7DA5">
              <w:t>Total Funding</w:t>
            </w:r>
          </w:p>
        </w:tc>
        <w:tc>
          <w:tcPr>
            <w:tcW w:w="1960" w:type="dxa"/>
            <w:tcBorders>
              <w:top w:val="single" w:sz="6" w:space="0" w:color="9E9E9E"/>
              <w:left w:val="single" w:sz="6" w:space="0" w:color="9E9E9E"/>
              <w:bottom w:val="single" w:sz="6" w:space="0" w:color="9E9E9E"/>
              <w:right w:val="single" w:sz="6" w:space="0" w:color="9E9E9E"/>
            </w:tcBorders>
            <w:shd w:val="clear" w:color="auto" w:fill="auto"/>
            <w:tcMar>
              <w:top w:w="15" w:type="dxa"/>
              <w:left w:w="108" w:type="dxa"/>
              <w:bottom w:w="0" w:type="dxa"/>
              <w:right w:w="108" w:type="dxa"/>
            </w:tcMar>
            <w:hideMark/>
          </w:tcPr>
          <w:p w14:paraId="649CCC2C" w14:textId="77777777" w:rsidR="004F7DA5" w:rsidRPr="004F7DA5" w:rsidRDefault="004F7DA5" w:rsidP="004F7DA5">
            <w:r w:rsidRPr="004F7DA5">
              <w:t>1,143,967.49</w:t>
            </w:r>
          </w:p>
        </w:tc>
      </w:tr>
      <w:tr w:rsidR="004F7DA5" w:rsidRPr="004F7DA5" w14:paraId="56D114C7" w14:textId="77777777" w:rsidTr="004F7DA5">
        <w:tc>
          <w:tcPr>
            <w:tcW w:w="5960" w:type="dxa"/>
            <w:tcBorders>
              <w:top w:val="single" w:sz="6" w:space="0" w:color="9E9E9E"/>
              <w:left w:val="single" w:sz="6" w:space="0" w:color="9E9E9E"/>
              <w:bottom w:val="single" w:sz="6" w:space="0" w:color="9E9E9E"/>
              <w:right w:val="single" w:sz="6" w:space="0" w:color="9E9E9E"/>
            </w:tcBorders>
            <w:shd w:val="clear" w:color="auto" w:fill="D5D9F1"/>
            <w:tcMar>
              <w:top w:w="15" w:type="dxa"/>
              <w:left w:w="108" w:type="dxa"/>
              <w:bottom w:w="0" w:type="dxa"/>
              <w:right w:w="108" w:type="dxa"/>
            </w:tcMar>
            <w:hideMark/>
          </w:tcPr>
          <w:p w14:paraId="4ED3AE9C" w14:textId="77777777" w:rsidR="004F7DA5" w:rsidRPr="004F7DA5" w:rsidRDefault="004F7DA5" w:rsidP="004F7DA5">
            <w:r w:rsidRPr="004F7DA5">
              <w:rPr>
                <w:b/>
                <w:bCs/>
              </w:rPr>
              <w:t>Overall Balance</w:t>
            </w:r>
          </w:p>
        </w:tc>
        <w:tc>
          <w:tcPr>
            <w:tcW w:w="1960" w:type="dxa"/>
            <w:tcBorders>
              <w:top w:val="single" w:sz="6" w:space="0" w:color="9E9E9E"/>
              <w:left w:val="single" w:sz="6" w:space="0" w:color="9E9E9E"/>
              <w:bottom w:val="single" w:sz="6" w:space="0" w:color="9E9E9E"/>
              <w:right w:val="single" w:sz="6" w:space="0" w:color="9E9E9E"/>
            </w:tcBorders>
            <w:shd w:val="clear" w:color="auto" w:fill="auto"/>
            <w:tcMar>
              <w:top w:w="15" w:type="dxa"/>
              <w:left w:w="108" w:type="dxa"/>
              <w:bottom w:w="0" w:type="dxa"/>
              <w:right w:w="108" w:type="dxa"/>
            </w:tcMar>
            <w:hideMark/>
          </w:tcPr>
          <w:p w14:paraId="29DE78E8" w14:textId="77777777" w:rsidR="004F7DA5" w:rsidRPr="004F7DA5" w:rsidRDefault="004F7DA5" w:rsidP="004F7DA5">
            <w:r w:rsidRPr="004F7DA5">
              <w:rPr>
                <w:b/>
                <w:bCs/>
              </w:rPr>
              <w:t>£115,403 (Carried forward)</w:t>
            </w:r>
          </w:p>
        </w:tc>
      </w:tr>
    </w:tbl>
    <w:p w14:paraId="71CDF33A" w14:textId="77777777" w:rsidR="004F7DA5" w:rsidRPr="004F7DA5" w:rsidRDefault="004F7DA5" w:rsidP="004F7DA5"/>
    <w:p w14:paraId="1A46A814" w14:textId="39F20998" w:rsidR="002157C3" w:rsidRPr="00CA65A6" w:rsidRDefault="009F6536" w:rsidP="00013482">
      <w:pPr>
        <w:rPr>
          <w:rFonts w:ascii="Arial" w:hAnsi="Arial" w:cs="Arial"/>
          <w:sz w:val="24"/>
          <w:szCs w:val="24"/>
        </w:rPr>
      </w:pPr>
      <w:r w:rsidRPr="00CA65A6">
        <w:rPr>
          <w:rFonts w:ascii="Arial" w:hAnsi="Arial" w:cs="Arial"/>
          <w:sz w:val="24"/>
          <w:szCs w:val="24"/>
        </w:rPr>
        <w:t xml:space="preserve">Governors have agreed to staff changes and class structures which are reflected in the school prospectus. </w:t>
      </w:r>
    </w:p>
    <w:p w14:paraId="23AADA10" w14:textId="2E6773AE" w:rsidR="005350B2" w:rsidRPr="00CA65A6" w:rsidRDefault="00D51ADB" w:rsidP="00D51ADB">
      <w:pPr>
        <w:rPr>
          <w:rFonts w:ascii="Arial" w:hAnsi="Arial" w:cs="Arial"/>
          <w:sz w:val="24"/>
          <w:szCs w:val="24"/>
        </w:rPr>
      </w:pPr>
      <w:r w:rsidRPr="00CA65A6">
        <w:rPr>
          <w:rFonts w:ascii="Arial" w:hAnsi="Arial" w:cs="Arial"/>
          <w:b/>
          <w:sz w:val="24"/>
          <w:szCs w:val="24"/>
        </w:rPr>
        <w:t>No parent meeting was held under Section 94 of the School Standards Organisation (Wales) Act 2013</w:t>
      </w:r>
      <w:r w:rsidR="00002277" w:rsidRPr="00CA65A6">
        <w:rPr>
          <w:rFonts w:ascii="Arial" w:hAnsi="Arial" w:cs="Arial"/>
          <w:b/>
          <w:sz w:val="24"/>
          <w:szCs w:val="24"/>
        </w:rPr>
        <w:t xml:space="preserve"> in 2021-22</w:t>
      </w:r>
      <w:r w:rsidRPr="00CA65A6">
        <w:rPr>
          <w:rFonts w:ascii="Arial" w:hAnsi="Arial" w:cs="Arial"/>
          <w:b/>
          <w:sz w:val="24"/>
          <w:szCs w:val="24"/>
        </w:rPr>
        <w:t>.</w:t>
      </w:r>
      <w:r w:rsidRPr="00CA65A6">
        <w:rPr>
          <w:rFonts w:ascii="Arial" w:hAnsi="Arial" w:cs="Arial"/>
          <w:sz w:val="24"/>
          <w:szCs w:val="24"/>
        </w:rPr>
        <w:t xml:space="preserve"> </w:t>
      </w:r>
    </w:p>
    <w:p w14:paraId="6C7C66A2" w14:textId="77777777" w:rsidR="00D51ADB" w:rsidRPr="00CA65A6" w:rsidRDefault="00D51ADB" w:rsidP="00D51ADB">
      <w:pPr>
        <w:rPr>
          <w:rFonts w:ascii="Arial" w:hAnsi="Arial" w:cs="Arial"/>
          <w:sz w:val="24"/>
          <w:szCs w:val="24"/>
        </w:rPr>
      </w:pPr>
      <w:r w:rsidRPr="00CA65A6">
        <w:rPr>
          <w:rFonts w:ascii="Arial" w:hAnsi="Arial" w:cs="Arial"/>
          <w:sz w:val="24"/>
          <w:szCs w:val="24"/>
        </w:rPr>
        <w:t>If parents wish to use their rights under the Act to hold a meeting, four conditions will need to be satisfied:</w:t>
      </w:r>
    </w:p>
    <w:p w14:paraId="7B7A5859" w14:textId="228C3AEC" w:rsidR="00D51ADB" w:rsidRPr="00CA65A6" w:rsidRDefault="00D51ADB">
      <w:pPr>
        <w:pStyle w:val="ListParagraph"/>
        <w:numPr>
          <w:ilvl w:val="0"/>
          <w:numId w:val="7"/>
        </w:numPr>
        <w:rPr>
          <w:rFonts w:ascii="Arial" w:hAnsi="Arial" w:cs="Arial"/>
          <w:sz w:val="24"/>
          <w:szCs w:val="24"/>
        </w:rPr>
      </w:pPr>
      <w:r w:rsidRPr="00CA65A6">
        <w:rPr>
          <w:rFonts w:ascii="Arial" w:hAnsi="Arial" w:cs="Arial"/>
          <w:sz w:val="24"/>
          <w:szCs w:val="24"/>
        </w:rPr>
        <w:t xml:space="preserve">Parents will need to raise a petition in support of holding a </w:t>
      </w:r>
      <w:r w:rsidR="00454DCA" w:rsidRPr="00CA65A6">
        <w:rPr>
          <w:rFonts w:ascii="Arial" w:hAnsi="Arial" w:cs="Arial"/>
          <w:sz w:val="24"/>
          <w:szCs w:val="24"/>
        </w:rPr>
        <w:t>meeting.</w:t>
      </w:r>
    </w:p>
    <w:p w14:paraId="1F9C4625" w14:textId="0CA60D27" w:rsidR="00D51ADB" w:rsidRPr="00CA65A6" w:rsidRDefault="00D51ADB">
      <w:pPr>
        <w:pStyle w:val="ListParagraph"/>
        <w:numPr>
          <w:ilvl w:val="0"/>
          <w:numId w:val="7"/>
        </w:numPr>
        <w:rPr>
          <w:rFonts w:ascii="Arial" w:hAnsi="Arial" w:cs="Arial"/>
          <w:sz w:val="24"/>
          <w:szCs w:val="24"/>
        </w:rPr>
      </w:pPr>
      <w:r w:rsidRPr="00CA65A6">
        <w:rPr>
          <w:rFonts w:ascii="Arial" w:hAnsi="Arial" w:cs="Arial"/>
          <w:sz w:val="24"/>
          <w:szCs w:val="24"/>
        </w:rPr>
        <w:t xml:space="preserve">The meeting must be called to discuss matters which affect the </w:t>
      </w:r>
      <w:r w:rsidR="00454DCA" w:rsidRPr="00CA65A6">
        <w:rPr>
          <w:rFonts w:ascii="Arial" w:hAnsi="Arial" w:cs="Arial"/>
          <w:sz w:val="24"/>
          <w:szCs w:val="24"/>
        </w:rPr>
        <w:t>school.</w:t>
      </w:r>
    </w:p>
    <w:p w14:paraId="493BBE00" w14:textId="6B073967" w:rsidR="00D51ADB" w:rsidRPr="00CA65A6" w:rsidRDefault="00D51ADB">
      <w:pPr>
        <w:pStyle w:val="ListParagraph"/>
        <w:numPr>
          <w:ilvl w:val="0"/>
          <w:numId w:val="7"/>
        </w:numPr>
        <w:rPr>
          <w:rFonts w:ascii="Arial" w:hAnsi="Arial" w:cs="Arial"/>
          <w:sz w:val="24"/>
          <w:szCs w:val="24"/>
        </w:rPr>
      </w:pPr>
      <w:r w:rsidRPr="00CA65A6">
        <w:rPr>
          <w:rFonts w:ascii="Arial" w:hAnsi="Arial" w:cs="Arial"/>
          <w:sz w:val="24"/>
          <w:szCs w:val="24"/>
        </w:rPr>
        <w:t xml:space="preserve">A maximum of three meetings can be held during the school </w:t>
      </w:r>
      <w:r w:rsidR="00454DCA" w:rsidRPr="00CA65A6">
        <w:rPr>
          <w:rFonts w:ascii="Arial" w:hAnsi="Arial" w:cs="Arial"/>
          <w:sz w:val="24"/>
          <w:szCs w:val="24"/>
        </w:rPr>
        <w:t>year.</w:t>
      </w:r>
    </w:p>
    <w:p w14:paraId="13F4E78F" w14:textId="77777777" w:rsidR="00D51ADB" w:rsidRPr="00CA65A6" w:rsidRDefault="00D51ADB">
      <w:pPr>
        <w:pStyle w:val="ListParagraph"/>
        <w:numPr>
          <w:ilvl w:val="0"/>
          <w:numId w:val="7"/>
        </w:numPr>
        <w:rPr>
          <w:rFonts w:ascii="Arial" w:hAnsi="Arial" w:cs="Arial"/>
          <w:sz w:val="24"/>
          <w:szCs w:val="24"/>
        </w:rPr>
      </w:pPr>
      <w:r w:rsidRPr="00CA65A6">
        <w:rPr>
          <w:rFonts w:ascii="Arial" w:hAnsi="Arial" w:cs="Arial"/>
          <w:sz w:val="24"/>
          <w:szCs w:val="24"/>
        </w:rPr>
        <w:t>There must be at least 25 school days left in the school year.</w:t>
      </w:r>
    </w:p>
    <w:p w14:paraId="35641F75" w14:textId="77777777" w:rsidR="00D51ADB" w:rsidRPr="007E2838" w:rsidRDefault="00D51ADB" w:rsidP="00D51ADB">
      <w:pPr>
        <w:rPr>
          <w:rStyle w:val="Hyperlink"/>
          <w:rFonts w:ascii="Arial" w:hAnsi="Arial" w:cs="Arial"/>
          <w:sz w:val="18"/>
          <w:szCs w:val="24"/>
        </w:rPr>
      </w:pPr>
      <w:r w:rsidRPr="007E2838">
        <w:rPr>
          <w:rFonts w:ascii="Arial" w:hAnsi="Arial" w:cs="Arial"/>
          <w:sz w:val="18"/>
          <w:szCs w:val="24"/>
        </w:rPr>
        <w:lastRenderedPageBreak/>
        <w:t xml:space="preserve">Further advice on how parents may go about requesting a meeting with the governing body is available on the Welsh Government’s website at </w:t>
      </w:r>
      <w:hyperlink r:id="rId12" w:history="1">
        <w:r w:rsidRPr="007E2838">
          <w:rPr>
            <w:rStyle w:val="Hyperlink"/>
            <w:rFonts w:ascii="Arial" w:hAnsi="Arial" w:cs="Arial"/>
            <w:sz w:val="18"/>
            <w:szCs w:val="24"/>
          </w:rPr>
          <w:t>https://beta.gov.wales/sites/default/files/publications/2018-03/statutory-guidance-to-the-governing-bodies-of-maintained-schools-in-wales-regarding-the-duty-to-hold-meetings-with-parents.pdf</w:t>
        </w:r>
      </w:hyperlink>
    </w:p>
    <w:p w14:paraId="3F75F1AE" w14:textId="28990010" w:rsidR="00C525A7" w:rsidRPr="00CA65A6" w:rsidRDefault="00C525A7" w:rsidP="00BD655B">
      <w:pPr>
        <w:pStyle w:val="Heading2"/>
      </w:pPr>
      <w:r w:rsidRPr="00CA65A6">
        <w:t>Complaints</w:t>
      </w:r>
    </w:p>
    <w:p w14:paraId="11BB7345" w14:textId="703A2CFE" w:rsidR="00C525A7" w:rsidRPr="00CA65A6" w:rsidRDefault="00C525A7" w:rsidP="00C525A7">
      <w:pPr>
        <w:rPr>
          <w:rFonts w:ascii="Arial" w:hAnsi="Arial" w:cs="Arial"/>
          <w:sz w:val="24"/>
          <w:szCs w:val="24"/>
        </w:rPr>
      </w:pPr>
      <w:r w:rsidRPr="00CA65A6">
        <w:rPr>
          <w:rFonts w:ascii="Arial" w:hAnsi="Arial" w:cs="Arial"/>
          <w:sz w:val="24"/>
          <w:szCs w:val="24"/>
        </w:rPr>
        <w:t xml:space="preserve">There have been </w:t>
      </w:r>
      <w:r w:rsidR="0070551C" w:rsidRPr="00CA65A6">
        <w:rPr>
          <w:rFonts w:ascii="Arial" w:hAnsi="Arial" w:cs="Arial"/>
          <w:sz w:val="24"/>
          <w:szCs w:val="24"/>
        </w:rPr>
        <w:t>2</w:t>
      </w:r>
      <w:r w:rsidRPr="00CA65A6">
        <w:rPr>
          <w:rFonts w:ascii="Arial" w:hAnsi="Arial" w:cs="Arial"/>
          <w:sz w:val="24"/>
          <w:szCs w:val="24"/>
        </w:rPr>
        <w:t xml:space="preserve"> formal complaints brought to Governors.</w:t>
      </w:r>
      <w:r w:rsidR="00002277" w:rsidRPr="00CA65A6">
        <w:rPr>
          <w:rFonts w:ascii="Arial" w:hAnsi="Arial" w:cs="Arial"/>
          <w:sz w:val="24"/>
          <w:szCs w:val="24"/>
        </w:rPr>
        <w:t xml:space="preserve"> </w:t>
      </w:r>
    </w:p>
    <w:p w14:paraId="449E92E6" w14:textId="335E809A" w:rsidR="006D79B3" w:rsidRPr="00CA65A6" w:rsidRDefault="006D79B3" w:rsidP="2CDD9A04">
      <w:pPr>
        <w:rPr>
          <w:b/>
          <w:bCs/>
          <w:sz w:val="28"/>
          <w:szCs w:val="28"/>
          <w:u w:val="single"/>
        </w:rPr>
      </w:pPr>
      <w:r w:rsidRPr="00CA65A6">
        <w:rPr>
          <w:b/>
          <w:bCs/>
          <w:sz w:val="28"/>
          <w:szCs w:val="28"/>
          <w:u w:val="single"/>
        </w:rPr>
        <w:t>Attendance</w:t>
      </w:r>
    </w:p>
    <w:tbl>
      <w:tblPr>
        <w:tblW w:w="9212" w:type="dxa"/>
        <w:tblCellMar>
          <w:left w:w="0" w:type="dxa"/>
          <w:right w:w="0" w:type="dxa"/>
        </w:tblCellMar>
        <w:tblLook w:val="04A0" w:firstRow="1" w:lastRow="0" w:firstColumn="1" w:lastColumn="0" w:noHBand="0" w:noVBand="1"/>
      </w:tblPr>
      <w:tblGrid>
        <w:gridCol w:w="3071"/>
        <w:gridCol w:w="3071"/>
        <w:gridCol w:w="3070"/>
      </w:tblGrid>
      <w:tr w:rsidR="004F7DA5" w:rsidRPr="00CA65A6" w14:paraId="59628286" w14:textId="77777777" w:rsidTr="004F7DA5">
        <w:trPr>
          <w:gridAfter w:val="1"/>
          <w:wAfter w:w="3069" w:type="dxa"/>
          <w:trHeight w:val="237"/>
        </w:trPr>
        <w:tc>
          <w:tcPr>
            <w:tcW w:w="6143" w:type="dxa"/>
            <w:gridSpan w:val="2"/>
            <w:tcBorders>
              <w:top w:val="single" w:sz="6" w:space="0" w:color="9E9E9E"/>
              <w:left w:val="single" w:sz="6" w:space="0" w:color="9E9E9E"/>
              <w:bottom w:val="single" w:sz="6" w:space="0" w:color="9E9E9E"/>
              <w:right w:val="single" w:sz="6" w:space="0" w:color="9E9E9E"/>
            </w:tcBorders>
            <w:shd w:val="clear" w:color="auto" w:fill="auto"/>
            <w:tcMar>
              <w:top w:w="15" w:type="dxa"/>
              <w:left w:w="108" w:type="dxa"/>
              <w:bottom w:w="0" w:type="dxa"/>
              <w:right w:w="108" w:type="dxa"/>
            </w:tcMar>
            <w:hideMark/>
          </w:tcPr>
          <w:p w14:paraId="2CBFE936" w14:textId="7C203537" w:rsidR="004F7DA5" w:rsidRPr="004F7DA5" w:rsidRDefault="004F7DA5" w:rsidP="004F7DA5">
            <w:pPr>
              <w:rPr>
                <w:rFonts w:ascii="Arial" w:hAnsi="Arial" w:cs="Arial"/>
                <w:b/>
                <w:bCs/>
                <w:sz w:val="20"/>
                <w:szCs w:val="20"/>
                <w:u w:val="single"/>
              </w:rPr>
            </w:pPr>
            <w:r w:rsidRPr="004F7DA5">
              <w:rPr>
                <w:rFonts w:ascii="Arial" w:hAnsi="Arial" w:cs="Arial"/>
                <w:b/>
                <w:bCs/>
                <w:sz w:val="20"/>
                <w:szCs w:val="20"/>
                <w:u w:val="single"/>
              </w:rPr>
              <w:t>2024/25 (244</w:t>
            </w:r>
            <w:r w:rsidRPr="00CA65A6">
              <w:rPr>
                <w:rFonts w:ascii="Arial" w:hAnsi="Arial" w:cs="Arial"/>
                <w:b/>
                <w:bCs/>
                <w:sz w:val="20"/>
                <w:szCs w:val="20"/>
                <w:u w:val="single"/>
              </w:rPr>
              <w:t xml:space="preserve"> pupils</w:t>
            </w:r>
            <w:r w:rsidRPr="004F7DA5">
              <w:rPr>
                <w:rFonts w:ascii="Arial" w:hAnsi="Arial" w:cs="Arial"/>
                <w:b/>
                <w:bCs/>
                <w:sz w:val="20"/>
                <w:szCs w:val="20"/>
                <w:u w:val="single"/>
              </w:rPr>
              <w:t>)</w:t>
            </w:r>
          </w:p>
        </w:tc>
      </w:tr>
      <w:tr w:rsidR="004F7DA5" w:rsidRPr="00CA65A6" w14:paraId="14AAF276" w14:textId="77777777" w:rsidTr="004F7DA5">
        <w:trPr>
          <w:trHeight w:val="374"/>
        </w:trPr>
        <w:tc>
          <w:tcPr>
            <w:tcW w:w="3072" w:type="dxa"/>
            <w:tcBorders>
              <w:top w:val="single" w:sz="6" w:space="0" w:color="9E9E9E"/>
              <w:left w:val="single" w:sz="6" w:space="0" w:color="9E9E9E"/>
              <w:bottom w:val="single" w:sz="6" w:space="0" w:color="9E9E9E"/>
              <w:right w:val="single" w:sz="6" w:space="0" w:color="9E9E9E"/>
            </w:tcBorders>
            <w:shd w:val="clear" w:color="auto" w:fill="auto"/>
            <w:tcMar>
              <w:top w:w="15" w:type="dxa"/>
              <w:left w:w="108" w:type="dxa"/>
              <w:bottom w:w="0" w:type="dxa"/>
              <w:right w:w="108" w:type="dxa"/>
            </w:tcMar>
            <w:hideMark/>
          </w:tcPr>
          <w:p w14:paraId="33363A94" w14:textId="77777777" w:rsidR="004F7DA5" w:rsidRPr="004F7DA5" w:rsidRDefault="004F7DA5" w:rsidP="004F7DA5">
            <w:pPr>
              <w:rPr>
                <w:rFonts w:ascii="Arial" w:hAnsi="Arial" w:cs="Arial"/>
                <w:b/>
                <w:bCs/>
                <w:sz w:val="20"/>
                <w:szCs w:val="20"/>
              </w:rPr>
            </w:pPr>
            <w:r w:rsidRPr="004F7DA5">
              <w:rPr>
                <w:rFonts w:ascii="Arial" w:hAnsi="Arial" w:cs="Arial"/>
                <w:b/>
                <w:bCs/>
                <w:sz w:val="20"/>
                <w:szCs w:val="20"/>
              </w:rPr>
              <w:t>Compulsory Age</w:t>
            </w:r>
          </w:p>
        </w:tc>
        <w:tc>
          <w:tcPr>
            <w:tcW w:w="3070" w:type="dxa"/>
            <w:tcBorders>
              <w:top w:val="single" w:sz="6" w:space="0" w:color="9E9E9E"/>
              <w:left w:val="single" w:sz="6" w:space="0" w:color="9E9E9E"/>
              <w:bottom w:val="single" w:sz="6" w:space="0" w:color="9E9E9E"/>
              <w:right w:val="single" w:sz="6" w:space="0" w:color="9E9E9E"/>
            </w:tcBorders>
            <w:shd w:val="clear" w:color="auto" w:fill="auto"/>
            <w:tcMar>
              <w:top w:w="15" w:type="dxa"/>
              <w:left w:w="108" w:type="dxa"/>
              <w:bottom w:w="0" w:type="dxa"/>
              <w:right w:w="108" w:type="dxa"/>
            </w:tcMar>
            <w:hideMark/>
          </w:tcPr>
          <w:p w14:paraId="4263A635" w14:textId="77777777" w:rsidR="004F7DA5" w:rsidRPr="004F7DA5" w:rsidRDefault="004F7DA5" w:rsidP="004F7DA5">
            <w:pPr>
              <w:rPr>
                <w:rFonts w:ascii="Arial" w:hAnsi="Arial" w:cs="Arial"/>
                <w:b/>
                <w:bCs/>
                <w:sz w:val="20"/>
                <w:szCs w:val="20"/>
              </w:rPr>
            </w:pPr>
            <w:r w:rsidRPr="004F7DA5">
              <w:rPr>
                <w:rFonts w:ascii="Arial" w:hAnsi="Arial" w:cs="Arial"/>
                <w:b/>
                <w:bCs/>
                <w:sz w:val="20"/>
                <w:szCs w:val="20"/>
              </w:rPr>
              <w:t>Compulsory Age</w:t>
            </w:r>
          </w:p>
        </w:tc>
        <w:tc>
          <w:tcPr>
            <w:tcW w:w="3070" w:type="dxa"/>
            <w:tcBorders>
              <w:top w:val="single" w:sz="6" w:space="0" w:color="9E9E9E"/>
              <w:left w:val="single" w:sz="6" w:space="0" w:color="9E9E9E"/>
              <w:bottom w:val="single" w:sz="6" w:space="0" w:color="9E9E9E"/>
              <w:right w:val="single" w:sz="6" w:space="0" w:color="9E9E9E"/>
            </w:tcBorders>
            <w:shd w:val="clear" w:color="auto" w:fill="auto"/>
            <w:tcMar>
              <w:top w:w="15" w:type="dxa"/>
              <w:left w:w="108" w:type="dxa"/>
              <w:bottom w:w="0" w:type="dxa"/>
              <w:right w:w="108" w:type="dxa"/>
            </w:tcMar>
            <w:hideMark/>
          </w:tcPr>
          <w:p w14:paraId="03EC2097" w14:textId="77777777" w:rsidR="004F7DA5" w:rsidRPr="004F7DA5" w:rsidRDefault="004F7DA5" w:rsidP="004F7DA5">
            <w:pPr>
              <w:rPr>
                <w:rFonts w:ascii="Arial" w:hAnsi="Arial" w:cs="Arial"/>
                <w:b/>
                <w:bCs/>
                <w:sz w:val="20"/>
                <w:szCs w:val="20"/>
              </w:rPr>
            </w:pPr>
            <w:r w:rsidRPr="004F7DA5">
              <w:rPr>
                <w:rFonts w:ascii="Arial" w:hAnsi="Arial" w:cs="Arial"/>
                <w:b/>
                <w:bCs/>
                <w:sz w:val="20"/>
                <w:szCs w:val="20"/>
              </w:rPr>
              <w:t>94.64</w:t>
            </w:r>
          </w:p>
        </w:tc>
      </w:tr>
      <w:tr w:rsidR="004F7DA5" w:rsidRPr="00CA65A6" w14:paraId="43A0E081" w14:textId="77777777" w:rsidTr="004F7DA5">
        <w:trPr>
          <w:trHeight w:val="237"/>
        </w:trPr>
        <w:tc>
          <w:tcPr>
            <w:tcW w:w="3072" w:type="dxa"/>
            <w:tcBorders>
              <w:top w:val="single" w:sz="6" w:space="0" w:color="9E9E9E"/>
              <w:left w:val="single" w:sz="6" w:space="0" w:color="9E9E9E"/>
              <w:bottom w:val="single" w:sz="6" w:space="0" w:color="9E9E9E"/>
              <w:right w:val="single" w:sz="6" w:space="0" w:color="9E9E9E"/>
            </w:tcBorders>
            <w:shd w:val="clear" w:color="auto" w:fill="auto"/>
            <w:tcMar>
              <w:top w:w="15" w:type="dxa"/>
              <w:left w:w="108" w:type="dxa"/>
              <w:bottom w:w="0" w:type="dxa"/>
              <w:right w:w="108" w:type="dxa"/>
            </w:tcMar>
            <w:hideMark/>
          </w:tcPr>
          <w:p w14:paraId="7D2455C8" w14:textId="77777777" w:rsidR="004F7DA5" w:rsidRPr="004F7DA5" w:rsidRDefault="004F7DA5" w:rsidP="004F7DA5">
            <w:pPr>
              <w:rPr>
                <w:rFonts w:ascii="Arial" w:hAnsi="Arial" w:cs="Arial"/>
                <w:b/>
                <w:bCs/>
                <w:sz w:val="20"/>
                <w:szCs w:val="20"/>
              </w:rPr>
            </w:pPr>
            <w:r w:rsidRPr="004F7DA5">
              <w:rPr>
                <w:rFonts w:ascii="Arial" w:hAnsi="Arial" w:cs="Arial"/>
                <w:b/>
                <w:bCs/>
                <w:sz w:val="20"/>
                <w:szCs w:val="20"/>
              </w:rPr>
              <w:t>Authorised</w:t>
            </w:r>
          </w:p>
        </w:tc>
        <w:tc>
          <w:tcPr>
            <w:tcW w:w="3070" w:type="dxa"/>
            <w:tcBorders>
              <w:top w:val="single" w:sz="6" w:space="0" w:color="9E9E9E"/>
              <w:left w:val="single" w:sz="6" w:space="0" w:color="9E9E9E"/>
              <w:bottom w:val="single" w:sz="6" w:space="0" w:color="9E9E9E"/>
              <w:right w:val="single" w:sz="6" w:space="0" w:color="9E9E9E"/>
            </w:tcBorders>
            <w:shd w:val="clear" w:color="auto" w:fill="auto"/>
            <w:tcMar>
              <w:top w:w="15" w:type="dxa"/>
              <w:left w:w="108" w:type="dxa"/>
              <w:bottom w:w="0" w:type="dxa"/>
              <w:right w:w="108" w:type="dxa"/>
            </w:tcMar>
            <w:hideMark/>
          </w:tcPr>
          <w:p w14:paraId="1FDAEAE8" w14:textId="77777777" w:rsidR="004F7DA5" w:rsidRPr="004F7DA5" w:rsidRDefault="004F7DA5" w:rsidP="004F7DA5">
            <w:pPr>
              <w:rPr>
                <w:rFonts w:ascii="Arial" w:hAnsi="Arial" w:cs="Arial"/>
                <w:b/>
                <w:bCs/>
                <w:sz w:val="20"/>
                <w:szCs w:val="20"/>
              </w:rPr>
            </w:pPr>
            <w:r w:rsidRPr="004F7DA5">
              <w:rPr>
                <w:rFonts w:ascii="Arial" w:hAnsi="Arial" w:cs="Arial"/>
                <w:b/>
                <w:bCs/>
                <w:sz w:val="20"/>
                <w:szCs w:val="20"/>
              </w:rPr>
              <w:t>Authorised</w:t>
            </w:r>
          </w:p>
        </w:tc>
        <w:tc>
          <w:tcPr>
            <w:tcW w:w="3070" w:type="dxa"/>
            <w:tcBorders>
              <w:top w:val="single" w:sz="6" w:space="0" w:color="9E9E9E"/>
              <w:left w:val="single" w:sz="6" w:space="0" w:color="9E9E9E"/>
              <w:bottom w:val="single" w:sz="6" w:space="0" w:color="9E9E9E"/>
              <w:right w:val="single" w:sz="6" w:space="0" w:color="9E9E9E"/>
            </w:tcBorders>
            <w:shd w:val="clear" w:color="auto" w:fill="auto"/>
            <w:tcMar>
              <w:top w:w="15" w:type="dxa"/>
              <w:left w:w="108" w:type="dxa"/>
              <w:bottom w:w="0" w:type="dxa"/>
              <w:right w:w="108" w:type="dxa"/>
            </w:tcMar>
            <w:hideMark/>
          </w:tcPr>
          <w:p w14:paraId="2C729A94" w14:textId="77777777" w:rsidR="004F7DA5" w:rsidRPr="004F7DA5" w:rsidRDefault="004F7DA5" w:rsidP="004F7DA5">
            <w:pPr>
              <w:rPr>
                <w:rFonts w:ascii="Arial" w:hAnsi="Arial" w:cs="Arial"/>
                <w:b/>
                <w:bCs/>
                <w:sz w:val="20"/>
                <w:szCs w:val="20"/>
              </w:rPr>
            </w:pPr>
            <w:r w:rsidRPr="004F7DA5">
              <w:rPr>
                <w:rFonts w:ascii="Arial" w:hAnsi="Arial" w:cs="Arial"/>
                <w:b/>
                <w:bCs/>
                <w:sz w:val="20"/>
                <w:szCs w:val="20"/>
              </w:rPr>
              <w:t>4.23%</w:t>
            </w:r>
          </w:p>
        </w:tc>
      </w:tr>
      <w:tr w:rsidR="004F7DA5" w:rsidRPr="00CA65A6" w14:paraId="7A2B12D3" w14:textId="77777777" w:rsidTr="004F7DA5">
        <w:trPr>
          <w:trHeight w:val="229"/>
        </w:trPr>
        <w:tc>
          <w:tcPr>
            <w:tcW w:w="3072" w:type="dxa"/>
            <w:tcBorders>
              <w:top w:val="single" w:sz="6" w:space="0" w:color="9E9E9E"/>
              <w:left w:val="single" w:sz="6" w:space="0" w:color="9E9E9E"/>
              <w:bottom w:val="single" w:sz="6" w:space="0" w:color="9E9E9E"/>
              <w:right w:val="single" w:sz="6" w:space="0" w:color="9E9E9E"/>
            </w:tcBorders>
            <w:shd w:val="clear" w:color="auto" w:fill="auto"/>
            <w:tcMar>
              <w:top w:w="15" w:type="dxa"/>
              <w:left w:w="108" w:type="dxa"/>
              <w:bottom w:w="0" w:type="dxa"/>
              <w:right w:w="108" w:type="dxa"/>
            </w:tcMar>
            <w:hideMark/>
          </w:tcPr>
          <w:p w14:paraId="0DD18C4F" w14:textId="77777777" w:rsidR="004F7DA5" w:rsidRPr="004F7DA5" w:rsidRDefault="004F7DA5" w:rsidP="004F7DA5">
            <w:pPr>
              <w:rPr>
                <w:rFonts w:ascii="Arial" w:hAnsi="Arial" w:cs="Arial"/>
                <w:b/>
                <w:bCs/>
                <w:sz w:val="20"/>
                <w:szCs w:val="20"/>
              </w:rPr>
            </w:pPr>
            <w:r w:rsidRPr="004F7DA5">
              <w:rPr>
                <w:rFonts w:ascii="Arial" w:hAnsi="Arial" w:cs="Arial"/>
                <w:b/>
                <w:bCs/>
                <w:sz w:val="20"/>
                <w:szCs w:val="20"/>
              </w:rPr>
              <w:t>unauthorised</w:t>
            </w:r>
          </w:p>
        </w:tc>
        <w:tc>
          <w:tcPr>
            <w:tcW w:w="3070" w:type="dxa"/>
            <w:tcBorders>
              <w:top w:val="single" w:sz="6" w:space="0" w:color="9E9E9E"/>
              <w:left w:val="single" w:sz="6" w:space="0" w:color="9E9E9E"/>
              <w:bottom w:val="single" w:sz="6" w:space="0" w:color="9E9E9E"/>
              <w:right w:val="single" w:sz="6" w:space="0" w:color="9E9E9E"/>
            </w:tcBorders>
            <w:shd w:val="clear" w:color="auto" w:fill="auto"/>
            <w:tcMar>
              <w:top w:w="15" w:type="dxa"/>
              <w:left w:w="108" w:type="dxa"/>
              <w:bottom w:w="0" w:type="dxa"/>
              <w:right w:w="108" w:type="dxa"/>
            </w:tcMar>
            <w:hideMark/>
          </w:tcPr>
          <w:p w14:paraId="75394FD7" w14:textId="77777777" w:rsidR="004F7DA5" w:rsidRPr="004F7DA5" w:rsidRDefault="004F7DA5" w:rsidP="004F7DA5">
            <w:pPr>
              <w:rPr>
                <w:rFonts w:ascii="Arial" w:hAnsi="Arial" w:cs="Arial"/>
                <w:b/>
                <w:bCs/>
                <w:sz w:val="20"/>
                <w:szCs w:val="20"/>
              </w:rPr>
            </w:pPr>
            <w:r w:rsidRPr="004F7DA5">
              <w:rPr>
                <w:rFonts w:ascii="Arial" w:hAnsi="Arial" w:cs="Arial"/>
                <w:b/>
                <w:bCs/>
                <w:sz w:val="20"/>
                <w:szCs w:val="20"/>
              </w:rPr>
              <w:t>unauthorised</w:t>
            </w:r>
          </w:p>
        </w:tc>
        <w:tc>
          <w:tcPr>
            <w:tcW w:w="3070" w:type="dxa"/>
            <w:tcBorders>
              <w:top w:val="single" w:sz="6" w:space="0" w:color="9E9E9E"/>
              <w:left w:val="single" w:sz="6" w:space="0" w:color="9E9E9E"/>
              <w:bottom w:val="single" w:sz="6" w:space="0" w:color="9E9E9E"/>
              <w:right w:val="single" w:sz="6" w:space="0" w:color="9E9E9E"/>
            </w:tcBorders>
            <w:shd w:val="clear" w:color="auto" w:fill="auto"/>
            <w:tcMar>
              <w:top w:w="15" w:type="dxa"/>
              <w:left w:w="108" w:type="dxa"/>
              <w:bottom w:w="0" w:type="dxa"/>
              <w:right w:w="108" w:type="dxa"/>
            </w:tcMar>
            <w:hideMark/>
          </w:tcPr>
          <w:p w14:paraId="32B8E4B7" w14:textId="77777777" w:rsidR="004F7DA5" w:rsidRPr="004F7DA5" w:rsidRDefault="004F7DA5" w:rsidP="004F7DA5">
            <w:pPr>
              <w:rPr>
                <w:rFonts w:ascii="Arial" w:hAnsi="Arial" w:cs="Arial"/>
                <w:b/>
                <w:bCs/>
                <w:sz w:val="20"/>
                <w:szCs w:val="20"/>
              </w:rPr>
            </w:pPr>
            <w:r w:rsidRPr="004F7DA5">
              <w:rPr>
                <w:rFonts w:ascii="Arial" w:hAnsi="Arial" w:cs="Arial"/>
                <w:b/>
                <w:bCs/>
                <w:sz w:val="20"/>
                <w:szCs w:val="20"/>
              </w:rPr>
              <w:t>1.13%</w:t>
            </w:r>
          </w:p>
        </w:tc>
      </w:tr>
      <w:tr w:rsidR="004F7DA5" w:rsidRPr="00CA65A6" w14:paraId="36459DA3" w14:textId="77777777" w:rsidTr="004F7DA5">
        <w:trPr>
          <w:trHeight w:val="374"/>
        </w:trPr>
        <w:tc>
          <w:tcPr>
            <w:tcW w:w="3072" w:type="dxa"/>
            <w:tcBorders>
              <w:top w:val="single" w:sz="6" w:space="0" w:color="9E9E9E"/>
              <w:left w:val="single" w:sz="6" w:space="0" w:color="9E9E9E"/>
              <w:bottom w:val="single" w:sz="6" w:space="0" w:color="9E9E9E"/>
              <w:right w:val="single" w:sz="6" w:space="0" w:color="9E9E9E"/>
            </w:tcBorders>
            <w:shd w:val="clear" w:color="auto" w:fill="auto"/>
            <w:tcMar>
              <w:top w:w="15" w:type="dxa"/>
              <w:left w:w="108" w:type="dxa"/>
              <w:bottom w:w="0" w:type="dxa"/>
              <w:right w:w="108" w:type="dxa"/>
            </w:tcMar>
            <w:hideMark/>
          </w:tcPr>
          <w:p w14:paraId="617E1A64" w14:textId="77777777" w:rsidR="004F7DA5" w:rsidRPr="004F7DA5" w:rsidRDefault="004F7DA5" w:rsidP="004F7DA5">
            <w:pPr>
              <w:rPr>
                <w:rFonts w:ascii="Arial" w:hAnsi="Arial" w:cs="Arial"/>
                <w:b/>
                <w:bCs/>
                <w:sz w:val="20"/>
                <w:szCs w:val="20"/>
              </w:rPr>
            </w:pPr>
            <w:r w:rsidRPr="004F7DA5">
              <w:rPr>
                <w:rFonts w:ascii="Arial" w:hAnsi="Arial" w:cs="Arial"/>
                <w:b/>
                <w:bCs/>
                <w:sz w:val="20"/>
                <w:szCs w:val="20"/>
              </w:rPr>
              <w:t>Below 80%</w:t>
            </w:r>
          </w:p>
        </w:tc>
        <w:tc>
          <w:tcPr>
            <w:tcW w:w="3070" w:type="dxa"/>
            <w:tcBorders>
              <w:top w:val="single" w:sz="6" w:space="0" w:color="9E9E9E"/>
              <w:left w:val="single" w:sz="6" w:space="0" w:color="9E9E9E"/>
              <w:bottom w:val="single" w:sz="6" w:space="0" w:color="9E9E9E"/>
              <w:right w:val="single" w:sz="6" w:space="0" w:color="9E9E9E"/>
            </w:tcBorders>
            <w:shd w:val="clear" w:color="auto" w:fill="auto"/>
            <w:tcMar>
              <w:top w:w="15" w:type="dxa"/>
              <w:left w:w="108" w:type="dxa"/>
              <w:bottom w:w="0" w:type="dxa"/>
              <w:right w:w="108" w:type="dxa"/>
            </w:tcMar>
            <w:hideMark/>
          </w:tcPr>
          <w:p w14:paraId="12FA08AF" w14:textId="77777777" w:rsidR="004F7DA5" w:rsidRPr="004F7DA5" w:rsidRDefault="004F7DA5" w:rsidP="004F7DA5">
            <w:pPr>
              <w:rPr>
                <w:rFonts w:ascii="Arial" w:hAnsi="Arial" w:cs="Arial"/>
                <w:b/>
                <w:bCs/>
                <w:sz w:val="20"/>
                <w:szCs w:val="20"/>
              </w:rPr>
            </w:pPr>
            <w:r w:rsidRPr="004F7DA5">
              <w:rPr>
                <w:rFonts w:ascii="Arial" w:hAnsi="Arial" w:cs="Arial"/>
                <w:b/>
                <w:bCs/>
                <w:sz w:val="20"/>
                <w:szCs w:val="20"/>
              </w:rPr>
              <w:t>Below 80%</w:t>
            </w:r>
          </w:p>
        </w:tc>
        <w:tc>
          <w:tcPr>
            <w:tcW w:w="3070" w:type="dxa"/>
            <w:tcBorders>
              <w:top w:val="single" w:sz="6" w:space="0" w:color="9E9E9E"/>
              <w:left w:val="single" w:sz="6" w:space="0" w:color="9E9E9E"/>
              <w:bottom w:val="single" w:sz="6" w:space="0" w:color="9E9E9E"/>
              <w:right w:val="single" w:sz="6" w:space="0" w:color="9E9E9E"/>
            </w:tcBorders>
            <w:shd w:val="clear" w:color="auto" w:fill="auto"/>
            <w:tcMar>
              <w:top w:w="15" w:type="dxa"/>
              <w:left w:w="108" w:type="dxa"/>
              <w:bottom w:w="0" w:type="dxa"/>
              <w:right w:w="108" w:type="dxa"/>
            </w:tcMar>
            <w:hideMark/>
          </w:tcPr>
          <w:p w14:paraId="1D2BD98C" w14:textId="77777777" w:rsidR="004F7DA5" w:rsidRPr="004F7DA5" w:rsidRDefault="004F7DA5" w:rsidP="004F7DA5">
            <w:pPr>
              <w:rPr>
                <w:rFonts w:ascii="Arial" w:hAnsi="Arial" w:cs="Arial"/>
                <w:b/>
                <w:bCs/>
                <w:sz w:val="20"/>
                <w:szCs w:val="20"/>
              </w:rPr>
            </w:pPr>
            <w:r w:rsidRPr="004F7DA5">
              <w:rPr>
                <w:rFonts w:ascii="Arial" w:hAnsi="Arial" w:cs="Arial"/>
                <w:b/>
                <w:bCs/>
                <w:sz w:val="20"/>
                <w:szCs w:val="20"/>
              </w:rPr>
              <w:t>1.63% 4 pupils</w:t>
            </w:r>
          </w:p>
        </w:tc>
      </w:tr>
      <w:tr w:rsidR="004F7DA5" w:rsidRPr="00CA65A6" w14:paraId="1E62D19F" w14:textId="77777777" w:rsidTr="004F7DA5">
        <w:trPr>
          <w:trHeight w:val="374"/>
        </w:trPr>
        <w:tc>
          <w:tcPr>
            <w:tcW w:w="3072" w:type="dxa"/>
            <w:tcBorders>
              <w:top w:val="single" w:sz="6" w:space="0" w:color="9E9E9E"/>
              <w:left w:val="single" w:sz="6" w:space="0" w:color="9E9E9E"/>
              <w:bottom w:val="single" w:sz="6" w:space="0" w:color="9E9E9E"/>
              <w:right w:val="single" w:sz="6" w:space="0" w:color="9E9E9E"/>
            </w:tcBorders>
            <w:shd w:val="clear" w:color="auto" w:fill="auto"/>
            <w:tcMar>
              <w:top w:w="15" w:type="dxa"/>
              <w:left w:w="108" w:type="dxa"/>
              <w:bottom w:w="0" w:type="dxa"/>
              <w:right w:w="108" w:type="dxa"/>
            </w:tcMar>
            <w:hideMark/>
          </w:tcPr>
          <w:p w14:paraId="27BD3E86" w14:textId="77777777" w:rsidR="004F7DA5" w:rsidRPr="004F7DA5" w:rsidRDefault="004F7DA5" w:rsidP="004F7DA5">
            <w:pPr>
              <w:rPr>
                <w:rFonts w:ascii="Arial" w:hAnsi="Arial" w:cs="Arial"/>
                <w:b/>
                <w:bCs/>
                <w:sz w:val="20"/>
                <w:szCs w:val="20"/>
              </w:rPr>
            </w:pPr>
            <w:r w:rsidRPr="004F7DA5">
              <w:rPr>
                <w:rFonts w:ascii="Arial" w:hAnsi="Arial" w:cs="Arial"/>
                <w:b/>
                <w:bCs/>
                <w:sz w:val="20"/>
                <w:szCs w:val="20"/>
              </w:rPr>
              <w:t>80%-84.9%</w:t>
            </w:r>
          </w:p>
        </w:tc>
        <w:tc>
          <w:tcPr>
            <w:tcW w:w="3070" w:type="dxa"/>
            <w:tcBorders>
              <w:top w:val="single" w:sz="6" w:space="0" w:color="9E9E9E"/>
              <w:left w:val="single" w:sz="6" w:space="0" w:color="9E9E9E"/>
              <w:bottom w:val="single" w:sz="6" w:space="0" w:color="9E9E9E"/>
              <w:right w:val="single" w:sz="6" w:space="0" w:color="9E9E9E"/>
            </w:tcBorders>
            <w:shd w:val="clear" w:color="auto" w:fill="auto"/>
            <w:tcMar>
              <w:top w:w="15" w:type="dxa"/>
              <w:left w:w="108" w:type="dxa"/>
              <w:bottom w:w="0" w:type="dxa"/>
              <w:right w:w="108" w:type="dxa"/>
            </w:tcMar>
            <w:hideMark/>
          </w:tcPr>
          <w:p w14:paraId="06D36FCA" w14:textId="77777777" w:rsidR="004F7DA5" w:rsidRPr="004F7DA5" w:rsidRDefault="004F7DA5" w:rsidP="004F7DA5">
            <w:pPr>
              <w:rPr>
                <w:rFonts w:ascii="Arial" w:hAnsi="Arial" w:cs="Arial"/>
                <w:b/>
                <w:bCs/>
                <w:sz w:val="20"/>
                <w:szCs w:val="20"/>
              </w:rPr>
            </w:pPr>
            <w:r w:rsidRPr="004F7DA5">
              <w:rPr>
                <w:rFonts w:ascii="Arial" w:hAnsi="Arial" w:cs="Arial"/>
                <w:b/>
                <w:bCs/>
                <w:sz w:val="20"/>
                <w:szCs w:val="20"/>
              </w:rPr>
              <w:t>80%-84.9%</w:t>
            </w:r>
          </w:p>
        </w:tc>
        <w:tc>
          <w:tcPr>
            <w:tcW w:w="3070" w:type="dxa"/>
            <w:tcBorders>
              <w:top w:val="single" w:sz="6" w:space="0" w:color="9E9E9E"/>
              <w:left w:val="single" w:sz="6" w:space="0" w:color="9E9E9E"/>
              <w:bottom w:val="single" w:sz="6" w:space="0" w:color="9E9E9E"/>
              <w:right w:val="single" w:sz="6" w:space="0" w:color="9E9E9E"/>
            </w:tcBorders>
            <w:shd w:val="clear" w:color="auto" w:fill="auto"/>
            <w:tcMar>
              <w:top w:w="15" w:type="dxa"/>
              <w:left w:w="108" w:type="dxa"/>
              <w:bottom w:w="0" w:type="dxa"/>
              <w:right w:w="108" w:type="dxa"/>
            </w:tcMar>
            <w:hideMark/>
          </w:tcPr>
          <w:p w14:paraId="78743D5B" w14:textId="77777777" w:rsidR="004F7DA5" w:rsidRPr="004F7DA5" w:rsidRDefault="004F7DA5" w:rsidP="004F7DA5">
            <w:pPr>
              <w:rPr>
                <w:rFonts w:ascii="Arial" w:hAnsi="Arial" w:cs="Arial"/>
                <w:b/>
                <w:bCs/>
                <w:sz w:val="20"/>
                <w:szCs w:val="20"/>
              </w:rPr>
            </w:pPr>
            <w:r w:rsidRPr="004F7DA5">
              <w:rPr>
                <w:rFonts w:ascii="Arial" w:hAnsi="Arial" w:cs="Arial"/>
                <w:b/>
                <w:bCs/>
                <w:sz w:val="20"/>
                <w:szCs w:val="20"/>
              </w:rPr>
              <w:t>2.04% 5pupils</w:t>
            </w:r>
          </w:p>
        </w:tc>
      </w:tr>
      <w:tr w:rsidR="004F7DA5" w:rsidRPr="00CA65A6" w14:paraId="7DA05BEA" w14:textId="77777777" w:rsidTr="004F7DA5">
        <w:trPr>
          <w:trHeight w:val="367"/>
        </w:trPr>
        <w:tc>
          <w:tcPr>
            <w:tcW w:w="3072" w:type="dxa"/>
            <w:tcBorders>
              <w:top w:val="single" w:sz="6" w:space="0" w:color="9E9E9E"/>
              <w:left w:val="single" w:sz="6" w:space="0" w:color="9E9E9E"/>
              <w:bottom w:val="single" w:sz="6" w:space="0" w:color="9E9E9E"/>
              <w:right w:val="single" w:sz="6" w:space="0" w:color="9E9E9E"/>
            </w:tcBorders>
            <w:shd w:val="clear" w:color="auto" w:fill="auto"/>
            <w:tcMar>
              <w:top w:w="15" w:type="dxa"/>
              <w:left w:w="108" w:type="dxa"/>
              <w:bottom w:w="0" w:type="dxa"/>
              <w:right w:w="108" w:type="dxa"/>
            </w:tcMar>
            <w:hideMark/>
          </w:tcPr>
          <w:p w14:paraId="50107EE0" w14:textId="77777777" w:rsidR="004F7DA5" w:rsidRPr="004F7DA5" w:rsidRDefault="004F7DA5" w:rsidP="004F7DA5">
            <w:pPr>
              <w:rPr>
                <w:rFonts w:ascii="Arial" w:hAnsi="Arial" w:cs="Arial"/>
                <w:b/>
                <w:bCs/>
                <w:sz w:val="20"/>
                <w:szCs w:val="20"/>
              </w:rPr>
            </w:pPr>
            <w:r w:rsidRPr="004F7DA5">
              <w:rPr>
                <w:rFonts w:ascii="Arial" w:hAnsi="Arial" w:cs="Arial"/>
                <w:b/>
                <w:bCs/>
                <w:sz w:val="20"/>
                <w:szCs w:val="20"/>
              </w:rPr>
              <w:t>85% -89.9%</w:t>
            </w:r>
          </w:p>
        </w:tc>
        <w:tc>
          <w:tcPr>
            <w:tcW w:w="3070" w:type="dxa"/>
            <w:tcBorders>
              <w:top w:val="single" w:sz="6" w:space="0" w:color="9E9E9E"/>
              <w:left w:val="single" w:sz="6" w:space="0" w:color="9E9E9E"/>
              <w:bottom w:val="single" w:sz="6" w:space="0" w:color="9E9E9E"/>
              <w:right w:val="single" w:sz="6" w:space="0" w:color="9E9E9E"/>
            </w:tcBorders>
            <w:shd w:val="clear" w:color="auto" w:fill="auto"/>
            <w:tcMar>
              <w:top w:w="15" w:type="dxa"/>
              <w:left w:w="108" w:type="dxa"/>
              <w:bottom w:w="0" w:type="dxa"/>
              <w:right w:w="108" w:type="dxa"/>
            </w:tcMar>
            <w:hideMark/>
          </w:tcPr>
          <w:p w14:paraId="27DF360C" w14:textId="77777777" w:rsidR="004F7DA5" w:rsidRPr="004F7DA5" w:rsidRDefault="004F7DA5" w:rsidP="004F7DA5">
            <w:pPr>
              <w:rPr>
                <w:rFonts w:ascii="Arial" w:hAnsi="Arial" w:cs="Arial"/>
                <w:b/>
                <w:bCs/>
                <w:sz w:val="20"/>
                <w:szCs w:val="20"/>
              </w:rPr>
            </w:pPr>
            <w:r w:rsidRPr="004F7DA5">
              <w:rPr>
                <w:rFonts w:ascii="Arial" w:hAnsi="Arial" w:cs="Arial"/>
                <w:b/>
                <w:bCs/>
                <w:sz w:val="20"/>
                <w:szCs w:val="20"/>
              </w:rPr>
              <w:t>85% -89.9%</w:t>
            </w:r>
          </w:p>
        </w:tc>
        <w:tc>
          <w:tcPr>
            <w:tcW w:w="3070" w:type="dxa"/>
            <w:tcBorders>
              <w:top w:val="single" w:sz="6" w:space="0" w:color="9E9E9E"/>
              <w:left w:val="single" w:sz="6" w:space="0" w:color="9E9E9E"/>
              <w:bottom w:val="single" w:sz="6" w:space="0" w:color="9E9E9E"/>
              <w:right w:val="single" w:sz="6" w:space="0" w:color="9E9E9E"/>
            </w:tcBorders>
            <w:shd w:val="clear" w:color="auto" w:fill="auto"/>
            <w:tcMar>
              <w:top w:w="15" w:type="dxa"/>
              <w:left w:w="108" w:type="dxa"/>
              <w:bottom w:w="0" w:type="dxa"/>
              <w:right w:w="108" w:type="dxa"/>
            </w:tcMar>
            <w:hideMark/>
          </w:tcPr>
          <w:p w14:paraId="392939EF" w14:textId="77777777" w:rsidR="004F7DA5" w:rsidRPr="004F7DA5" w:rsidRDefault="004F7DA5" w:rsidP="004F7DA5">
            <w:pPr>
              <w:rPr>
                <w:rFonts w:ascii="Arial" w:hAnsi="Arial" w:cs="Arial"/>
                <w:b/>
                <w:bCs/>
                <w:sz w:val="20"/>
                <w:szCs w:val="20"/>
              </w:rPr>
            </w:pPr>
            <w:r w:rsidRPr="004F7DA5">
              <w:rPr>
                <w:rFonts w:ascii="Arial" w:hAnsi="Arial" w:cs="Arial"/>
                <w:b/>
                <w:bCs/>
                <w:sz w:val="20"/>
                <w:szCs w:val="20"/>
              </w:rPr>
              <w:t>6.14% 15 pupils</w:t>
            </w:r>
          </w:p>
        </w:tc>
      </w:tr>
      <w:tr w:rsidR="004F7DA5" w:rsidRPr="00CA65A6" w14:paraId="0B8DB646" w14:textId="77777777" w:rsidTr="004F7DA5">
        <w:trPr>
          <w:trHeight w:val="374"/>
        </w:trPr>
        <w:tc>
          <w:tcPr>
            <w:tcW w:w="3072" w:type="dxa"/>
            <w:tcBorders>
              <w:top w:val="single" w:sz="6" w:space="0" w:color="9E9E9E"/>
              <w:left w:val="single" w:sz="6" w:space="0" w:color="9E9E9E"/>
              <w:bottom w:val="single" w:sz="6" w:space="0" w:color="9E9E9E"/>
              <w:right w:val="single" w:sz="6" w:space="0" w:color="9E9E9E"/>
            </w:tcBorders>
            <w:shd w:val="clear" w:color="auto" w:fill="auto"/>
            <w:tcMar>
              <w:top w:w="15" w:type="dxa"/>
              <w:left w:w="108" w:type="dxa"/>
              <w:bottom w:w="0" w:type="dxa"/>
              <w:right w:w="108" w:type="dxa"/>
            </w:tcMar>
            <w:hideMark/>
          </w:tcPr>
          <w:p w14:paraId="0BF314E6" w14:textId="77777777" w:rsidR="004F7DA5" w:rsidRPr="004F7DA5" w:rsidRDefault="004F7DA5" w:rsidP="004F7DA5">
            <w:pPr>
              <w:rPr>
                <w:rFonts w:ascii="Arial" w:hAnsi="Arial" w:cs="Arial"/>
                <w:b/>
                <w:bCs/>
                <w:sz w:val="20"/>
                <w:szCs w:val="20"/>
              </w:rPr>
            </w:pPr>
            <w:r w:rsidRPr="004F7DA5">
              <w:rPr>
                <w:rFonts w:ascii="Arial" w:hAnsi="Arial" w:cs="Arial"/>
                <w:b/>
                <w:bCs/>
                <w:sz w:val="20"/>
                <w:szCs w:val="20"/>
              </w:rPr>
              <w:t>90% - 94.9%</w:t>
            </w:r>
          </w:p>
        </w:tc>
        <w:tc>
          <w:tcPr>
            <w:tcW w:w="3070" w:type="dxa"/>
            <w:tcBorders>
              <w:top w:val="single" w:sz="6" w:space="0" w:color="9E9E9E"/>
              <w:left w:val="single" w:sz="6" w:space="0" w:color="9E9E9E"/>
              <w:bottom w:val="single" w:sz="6" w:space="0" w:color="9E9E9E"/>
              <w:right w:val="single" w:sz="6" w:space="0" w:color="9E9E9E"/>
            </w:tcBorders>
            <w:shd w:val="clear" w:color="auto" w:fill="auto"/>
            <w:tcMar>
              <w:top w:w="15" w:type="dxa"/>
              <w:left w:w="108" w:type="dxa"/>
              <w:bottom w:w="0" w:type="dxa"/>
              <w:right w:w="108" w:type="dxa"/>
            </w:tcMar>
            <w:hideMark/>
          </w:tcPr>
          <w:p w14:paraId="7CA84C10" w14:textId="77777777" w:rsidR="004F7DA5" w:rsidRPr="004F7DA5" w:rsidRDefault="004F7DA5" w:rsidP="004F7DA5">
            <w:pPr>
              <w:rPr>
                <w:rFonts w:ascii="Arial" w:hAnsi="Arial" w:cs="Arial"/>
                <w:b/>
                <w:bCs/>
                <w:sz w:val="20"/>
                <w:szCs w:val="20"/>
              </w:rPr>
            </w:pPr>
            <w:r w:rsidRPr="004F7DA5">
              <w:rPr>
                <w:rFonts w:ascii="Arial" w:hAnsi="Arial" w:cs="Arial"/>
                <w:b/>
                <w:bCs/>
                <w:sz w:val="20"/>
                <w:szCs w:val="20"/>
              </w:rPr>
              <w:t>90% - 94.9%</w:t>
            </w:r>
          </w:p>
        </w:tc>
        <w:tc>
          <w:tcPr>
            <w:tcW w:w="3070" w:type="dxa"/>
            <w:tcBorders>
              <w:top w:val="single" w:sz="6" w:space="0" w:color="9E9E9E"/>
              <w:left w:val="single" w:sz="6" w:space="0" w:color="9E9E9E"/>
              <w:bottom w:val="single" w:sz="6" w:space="0" w:color="9E9E9E"/>
              <w:right w:val="single" w:sz="6" w:space="0" w:color="9E9E9E"/>
            </w:tcBorders>
            <w:shd w:val="clear" w:color="auto" w:fill="auto"/>
            <w:tcMar>
              <w:top w:w="15" w:type="dxa"/>
              <w:left w:w="108" w:type="dxa"/>
              <w:bottom w:w="0" w:type="dxa"/>
              <w:right w:w="108" w:type="dxa"/>
            </w:tcMar>
            <w:hideMark/>
          </w:tcPr>
          <w:p w14:paraId="5F7AF81F" w14:textId="2E644F35" w:rsidR="004F7DA5" w:rsidRPr="004F7DA5" w:rsidRDefault="004F7DA5" w:rsidP="004F7DA5">
            <w:pPr>
              <w:rPr>
                <w:rFonts w:ascii="Arial" w:hAnsi="Arial" w:cs="Arial"/>
                <w:b/>
                <w:bCs/>
                <w:sz w:val="20"/>
                <w:szCs w:val="20"/>
              </w:rPr>
            </w:pPr>
            <w:r w:rsidRPr="004F7DA5">
              <w:rPr>
                <w:rFonts w:ascii="Arial" w:hAnsi="Arial" w:cs="Arial"/>
                <w:b/>
                <w:bCs/>
                <w:sz w:val="20"/>
                <w:szCs w:val="20"/>
              </w:rPr>
              <w:t>18.44% 45pupils</w:t>
            </w:r>
          </w:p>
        </w:tc>
      </w:tr>
      <w:tr w:rsidR="004F7DA5" w:rsidRPr="00CA65A6" w14:paraId="2EA798A0" w14:textId="77777777" w:rsidTr="004F7DA5">
        <w:trPr>
          <w:trHeight w:val="367"/>
        </w:trPr>
        <w:tc>
          <w:tcPr>
            <w:tcW w:w="3072" w:type="dxa"/>
            <w:tcBorders>
              <w:top w:val="single" w:sz="6" w:space="0" w:color="9E9E9E"/>
              <w:left w:val="single" w:sz="6" w:space="0" w:color="9E9E9E"/>
              <w:bottom w:val="single" w:sz="6" w:space="0" w:color="9E9E9E"/>
              <w:right w:val="single" w:sz="6" w:space="0" w:color="9E9E9E"/>
            </w:tcBorders>
            <w:shd w:val="clear" w:color="auto" w:fill="auto"/>
            <w:tcMar>
              <w:top w:w="15" w:type="dxa"/>
              <w:left w:w="108" w:type="dxa"/>
              <w:bottom w:w="0" w:type="dxa"/>
              <w:right w:w="108" w:type="dxa"/>
            </w:tcMar>
            <w:hideMark/>
          </w:tcPr>
          <w:p w14:paraId="56965C51" w14:textId="77777777" w:rsidR="004F7DA5" w:rsidRPr="004F7DA5" w:rsidRDefault="004F7DA5" w:rsidP="004F7DA5">
            <w:pPr>
              <w:rPr>
                <w:rFonts w:ascii="Arial" w:hAnsi="Arial" w:cs="Arial"/>
                <w:b/>
                <w:bCs/>
                <w:sz w:val="20"/>
                <w:szCs w:val="20"/>
              </w:rPr>
            </w:pPr>
            <w:r w:rsidRPr="004F7DA5">
              <w:rPr>
                <w:rFonts w:ascii="Arial" w:hAnsi="Arial" w:cs="Arial"/>
                <w:b/>
                <w:bCs/>
                <w:sz w:val="20"/>
                <w:szCs w:val="20"/>
              </w:rPr>
              <w:t>Above 95%</w:t>
            </w:r>
          </w:p>
        </w:tc>
        <w:tc>
          <w:tcPr>
            <w:tcW w:w="3070" w:type="dxa"/>
            <w:tcBorders>
              <w:top w:val="single" w:sz="6" w:space="0" w:color="9E9E9E"/>
              <w:left w:val="single" w:sz="6" w:space="0" w:color="9E9E9E"/>
              <w:bottom w:val="single" w:sz="6" w:space="0" w:color="9E9E9E"/>
              <w:right w:val="single" w:sz="6" w:space="0" w:color="9E9E9E"/>
            </w:tcBorders>
            <w:shd w:val="clear" w:color="auto" w:fill="auto"/>
            <w:tcMar>
              <w:top w:w="15" w:type="dxa"/>
              <w:left w:w="108" w:type="dxa"/>
              <w:bottom w:w="0" w:type="dxa"/>
              <w:right w:w="108" w:type="dxa"/>
            </w:tcMar>
            <w:hideMark/>
          </w:tcPr>
          <w:p w14:paraId="7E40A927" w14:textId="77777777" w:rsidR="004F7DA5" w:rsidRPr="004F7DA5" w:rsidRDefault="004F7DA5" w:rsidP="004F7DA5">
            <w:pPr>
              <w:rPr>
                <w:rFonts w:ascii="Arial" w:hAnsi="Arial" w:cs="Arial"/>
                <w:b/>
                <w:bCs/>
                <w:sz w:val="20"/>
                <w:szCs w:val="20"/>
              </w:rPr>
            </w:pPr>
            <w:r w:rsidRPr="004F7DA5">
              <w:rPr>
                <w:rFonts w:ascii="Arial" w:hAnsi="Arial" w:cs="Arial"/>
                <w:b/>
                <w:bCs/>
                <w:sz w:val="20"/>
                <w:szCs w:val="20"/>
              </w:rPr>
              <w:t>Above 95%</w:t>
            </w:r>
          </w:p>
        </w:tc>
        <w:tc>
          <w:tcPr>
            <w:tcW w:w="3070" w:type="dxa"/>
            <w:tcBorders>
              <w:top w:val="single" w:sz="6" w:space="0" w:color="9E9E9E"/>
              <w:left w:val="single" w:sz="6" w:space="0" w:color="9E9E9E"/>
              <w:bottom w:val="single" w:sz="6" w:space="0" w:color="9E9E9E"/>
              <w:right w:val="single" w:sz="6" w:space="0" w:color="9E9E9E"/>
            </w:tcBorders>
            <w:shd w:val="clear" w:color="auto" w:fill="auto"/>
            <w:tcMar>
              <w:top w:w="15" w:type="dxa"/>
              <w:left w:w="108" w:type="dxa"/>
              <w:bottom w:w="0" w:type="dxa"/>
              <w:right w:w="108" w:type="dxa"/>
            </w:tcMar>
            <w:hideMark/>
          </w:tcPr>
          <w:p w14:paraId="11A62A0B" w14:textId="77777777" w:rsidR="004F7DA5" w:rsidRPr="004F7DA5" w:rsidRDefault="004F7DA5" w:rsidP="004F7DA5">
            <w:pPr>
              <w:rPr>
                <w:rFonts w:ascii="Arial" w:hAnsi="Arial" w:cs="Arial"/>
                <w:b/>
                <w:bCs/>
                <w:sz w:val="20"/>
                <w:szCs w:val="20"/>
              </w:rPr>
            </w:pPr>
            <w:r w:rsidRPr="004F7DA5">
              <w:rPr>
                <w:rFonts w:ascii="Arial" w:hAnsi="Arial" w:cs="Arial"/>
                <w:b/>
                <w:bCs/>
                <w:sz w:val="20"/>
                <w:szCs w:val="20"/>
              </w:rPr>
              <w:t>47.13% 118 pupils</w:t>
            </w:r>
          </w:p>
        </w:tc>
      </w:tr>
      <w:tr w:rsidR="004F7DA5" w:rsidRPr="00CA65A6" w14:paraId="6677719F" w14:textId="77777777" w:rsidTr="004F7DA5">
        <w:trPr>
          <w:trHeight w:val="237"/>
        </w:trPr>
        <w:tc>
          <w:tcPr>
            <w:tcW w:w="3072" w:type="dxa"/>
            <w:tcBorders>
              <w:top w:val="single" w:sz="6" w:space="0" w:color="9E9E9E"/>
              <w:left w:val="single" w:sz="6" w:space="0" w:color="9E9E9E"/>
              <w:bottom w:val="single" w:sz="6" w:space="0" w:color="9E9E9E"/>
              <w:right w:val="single" w:sz="6" w:space="0" w:color="9E9E9E"/>
            </w:tcBorders>
            <w:shd w:val="clear" w:color="auto" w:fill="auto"/>
            <w:tcMar>
              <w:top w:w="15" w:type="dxa"/>
              <w:left w:w="108" w:type="dxa"/>
              <w:bottom w:w="0" w:type="dxa"/>
              <w:right w:w="108" w:type="dxa"/>
            </w:tcMar>
            <w:hideMark/>
          </w:tcPr>
          <w:p w14:paraId="6E97078A" w14:textId="77777777" w:rsidR="004F7DA5" w:rsidRPr="004F7DA5" w:rsidRDefault="004F7DA5" w:rsidP="004F7DA5">
            <w:pPr>
              <w:rPr>
                <w:rFonts w:ascii="Arial" w:hAnsi="Arial" w:cs="Arial"/>
                <w:b/>
                <w:bCs/>
                <w:sz w:val="20"/>
                <w:szCs w:val="20"/>
              </w:rPr>
            </w:pPr>
            <w:r w:rsidRPr="004F7DA5">
              <w:rPr>
                <w:rFonts w:ascii="Arial" w:hAnsi="Arial" w:cs="Arial"/>
                <w:b/>
                <w:bCs/>
                <w:sz w:val="20"/>
                <w:szCs w:val="20"/>
              </w:rPr>
              <w:t>Girls</w:t>
            </w:r>
          </w:p>
        </w:tc>
        <w:tc>
          <w:tcPr>
            <w:tcW w:w="3070" w:type="dxa"/>
            <w:tcBorders>
              <w:top w:val="single" w:sz="6" w:space="0" w:color="9E9E9E"/>
              <w:left w:val="single" w:sz="6" w:space="0" w:color="9E9E9E"/>
              <w:bottom w:val="single" w:sz="6" w:space="0" w:color="9E9E9E"/>
              <w:right w:val="single" w:sz="6" w:space="0" w:color="9E9E9E"/>
            </w:tcBorders>
            <w:shd w:val="clear" w:color="auto" w:fill="auto"/>
            <w:tcMar>
              <w:top w:w="15" w:type="dxa"/>
              <w:left w:w="108" w:type="dxa"/>
              <w:bottom w:w="0" w:type="dxa"/>
              <w:right w:w="108" w:type="dxa"/>
            </w:tcMar>
            <w:hideMark/>
          </w:tcPr>
          <w:p w14:paraId="390A3B79" w14:textId="77777777" w:rsidR="004F7DA5" w:rsidRPr="004F7DA5" w:rsidRDefault="004F7DA5" w:rsidP="004F7DA5">
            <w:pPr>
              <w:rPr>
                <w:rFonts w:ascii="Arial" w:hAnsi="Arial" w:cs="Arial"/>
                <w:b/>
                <w:bCs/>
                <w:sz w:val="20"/>
                <w:szCs w:val="20"/>
              </w:rPr>
            </w:pPr>
            <w:r w:rsidRPr="004F7DA5">
              <w:rPr>
                <w:rFonts w:ascii="Arial" w:hAnsi="Arial" w:cs="Arial"/>
                <w:b/>
                <w:bCs/>
                <w:sz w:val="20"/>
                <w:szCs w:val="20"/>
              </w:rPr>
              <w:t>Girls</w:t>
            </w:r>
          </w:p>
        </w:tc>
        <w:tc>
          <w:tcPr>
            <w:tcW w:w="3070" w:type="dxa"/>
            <w:tcBorders>
              <w:top w:val="single" w:sz="6" w:space="0" w:color="9E9E9E"/>
              <w:left w:val="single" w:sz="6" w:space="0" w:color="9E9E9E"/>
              <w:bottom w:val="single" w:sz="6" w:space="0" w:color="9E9E9E"/>
              <w:right w:val="single" w:sz="6" w:space="0" w:color="9E9E9E"/>
            </w:tcBorders>
            <w:shd w:val="clear" w:color="auto" w:fill="auto"/>
            <w:tcMar>
              <w:top w:w="15" w:type="dxa"/>
              <w:left w:w="108" w:type="dxa"/>
              <w:bottom w:w="0" w:type="dxa"/>
              <w:right w:w="108" w:type="dxa"/>
            </w:tcMar>
            <w:hideMark/>
          </w:tcPr>
          <w:p w14:paraId="58985165" w14:textId="77777777" w:rsidR="004F7DA5" w:rsidRPr="004F7DA5" w:rsidRDefault="004F7DA5" w:rsidP="004F7DA5">
            <w:pPr>
              <w:rPr>
                <w:rFonts w:ascii="Arial" w:hAnsi="Arial" w:cs="Arial"/>
                <w:b/>
                <w:bCs/>
                <w:sz w:val="20"/>
                <w:szCs w:val="20"/>
              </w:rPr>
            </w:pPr>
            <w:r w:rsidRPr="004F7DA5">
              <w:rPr>
                <w:rFonts w:ascii="Arial" w:hAnsi="Arial" w:cs="Arial"/>
                <w:b/>
                <w:bCs/>
                <w:sz w:val="20"/>
                <w:szCs w:val="20"/>
              </w:rPr>
              <w:t>94.97%</w:t>
            </w:r>
          </w:p>
        </w:tc>
      </w:tr>
      <w:tr w:rsidR="004F7DA5" w:rsidRPr="00CA65A6" w14:paraId="51E9C142" w14:textId="77777777" w:rsidTr="004F7DA5">
        <w:trPr>
          <w:trHeight w:val="237"/>
        </w:trPr>
        <w:tc>
          <w:tcPr>
            <w:tcW w:w="3072" w:type="dxa"/>
            <w:tcBorders>
              <w:top w:val="single" w:sz="6" w:space="0" w:color="9E9E9E"/>
              <w:left w:val="single" w:sz="6" w:space="0" w:color="9E9E9E"/>
              <w:bottom w:val="single" w:sz="6" w:space="0" w:color="9E9E9E"/>
              <w:right w:val="single" w:sz="6" w:space="0" w:color="9E9E9E"/>
            </w:tcBorders>
            <w:shd w:val="clear" w:color="auto" w:fill="auto"/>
            <w:tcMar>
              <w:top w:w="15" w:type="dxa"/>
              <w:left w:w="108" w:type="dxa"/>
              <w:bottom w:w="0" w:type="dxa"/>
              <w:right w:w="108" w:type="dxa"/>
            </w:tcMar>
            <w:hideMark/>
          </w:tcPr>
          <w:p w14:paraId="0F4ECA1D" w14:textId="77777777" w:rsidR="004F7DA5" w:rsidRPr="004F7DA5" w:rsidRDefault="004F7DA5" w:rsidP="004F7DA5">
            <w:pPr>
              <w:rPr>
                <w:rFonts w:ascii="Arial" w:hAnsi="Arial" w:cs="Arial"/>
                <w:b/>
                <w:bCs/>
                <w:sz w:val="20"/>
                <w:szCs w:val="20"/>
              </w:rPr>
            </w:pPr>
            <w:r w:rsidRPr="004F7DA5">
              <w:rPr>
                <w:rFonts w:ascii="Arial" w:hAnsi="Arial" w:cs="Arial"/>
                <w:b/>
                <w:bCs/>
                <w:sz w:val="20"/>
                <w:szCs w:val="20"/>
              </w:rPr>
              <w:t>Boys</w:t>
            </w:r>
          </w:p>
        </w:tc>
        <w:tc>
          <w:tcPr>
            <w:tcW w:w="3070" w:type="dxa"/>
            <w:tcBorders>
              <w:top w:val="single" w:sz="6" w:space="0" w:color="9E9E9E"/>
              <w:left w:val="single" w:sz="6" w:space="0" w:color="9E9E9E"/>
              <w:bottom w:val="single" w:sz="6" w:space="0" w:color="9E9E9E"/>
              <w:right w:val="single" w:sz="6" w:space="0" w:color="9E9E9E"/>
            </w:tcBorders>
            <w:shd w:val="clear" w:color="auto" w:fill="auto"/>
            <w:tcMar>
              <w:top w:w="15" w:type="dxa"/>
              <w:left w:w="108" w:type="dxa"/>
              <w:bottom w:w="0" w:type="dxa"/>
              <w:right w:w="108" w:type="dxa"/>
            </w:tcMar>
            <w:hideMark/>
          </w:tcPr>
          <w:p w14:paraId="38FCC1CF" w14:textId="77777777" w:rsidR="004F7DA5" w:rsidRPr="004F7DA5" w:rsidRDefault="004F7DA5" w:rsidP="004F7DA5">
            <w:pPr>
              <w:rPr>
                <w:rFonts w:ascii="Arial" w:hAnsi="Arial" w:cs="Arial"/>
                <w:b/>
                <w:bCs/>
                <w:sz w:val="20"/>
                <w:szCs w:val="20"/>
              </w:rPr>
            </w:pPr>
            <w:r w:rsidRPr="004F7DA5">
              <w:rPr>
                <w:rFonts w:ascii="Arial" w:hAnsi="Arial" w:cs="Arial"/>
                <w:b/>
                <w:bCs/>
                <w:sz w:val="20"/>
                <w:szCs w:val="20"/>
              </w:rPr>
              <w:t>Boys</w:t>
            </w:r>
          </w:p>
        </w:tc>
        <w:tc>
          <w:tcPr>
            <w:tcW w:w="3070" w:type="dxa"/>
            <w:tcBorders>
              <w:top w:val="single" w:sz="6" w:space="0" w:color="9E9E9E"/>
              <w:left w:val="single" w:sz="6" w:space="0" w:color="9E9E9E"/>
              <w:bottom w:val="single" w:sz="6" w:space="0" w:color="9E9E9E"/>
              <w:right w:val="single" w:sz="6" w:space="0" w:color="9E9E9E"/>
            </w:tcBorders>
            <w:shd w:val="clear" w:color="auto" w:fill="auto"/>
            <w:tcMar>
              <w:top w:w="15" w:type="dxa"/>
              <w:left w:w="108" w:type="dxa"/>
              <w:bottom w:w="0" w:type="dxa"/>
              <w:right w:w="108" w:type="dxa"/>
            </w:tcMar>
            <w:hideMark/>
          </w:tcPr>
          <w:p w14:paraId="53A3E735" w14:textId="77777777" w:rsidR="004F7DA5" w:rsidRPr="004F7DA5" w:rsidRDefault="004F7DA5" w:rsidP="004F7DA5">
            <w:pPr>
              <w:rPr>
                <w:rFonts w:ascii="Arial" w:hAnsi="Arial" w:cs="Arial"/>
                <w:b/>
                <w:bCs/>
                <w:sz w:val="20"/>
                <w:szCs w:val="20"/>
              </w:rPr>
            </w:pPr>
            <w:r w:rsidRPr="004F7DA5">
              <w:rPr>
                <w:rFonts w:ascii="Arial" w:hAnsi="Arial" w:cs="Arial"/>
                <w:b/>
                <w:bCs/>
                <w:sz w:val="20"/>
                <w:szCs w:val="20"/>
              </w:rPr>
              <w:t>94.33%</w:t>
            </w:r>
          </w:p>
        </w:tc>
      </w:tr>
      <w:tr w:rsidR="004F7DA5" w:rsidRPr="00CA65A6" w14:paraId="45700ACA" w14:textId="77777777" w:rsidTr="004F7DA5">
        <w:trPr>
          <w:trHeight w:val="237"/>
        </w:trPr>
        <w:tc>
          <w:tcPr>
            <w:tcW w:w="3072" w:type="dxa"/>
            <w:tcBorders>
              <w:top w:val="single" w:sz="6" w:space="0" w:color="9E9E9E"/>
              <w:left w:val="single" w:sz="6" w:space="0" w:color="9E9E9E"/>
              <w:bottom w:val="single" w:sz="6" w:space="0" w:color="9E9E9E"/>
              <w:right w:val="single" w:sz="6" w:space="0" w:color="9E9E9E"/>
            </w:tcBorders>
            <w:shd w:val="clear" w:color="auto" w:fill="auto"/>
            <w:tcMar>
              <w:top w:w="15" w:type="dxa"/>
              <w:left w:w="108" w:type="dxa"/>
              <w:bottom w:w="0" w:type="dxa"/>
              <w:right w:w="108" w:type="dxa"/>
            </w:tcMar>
            <w:hideMark/>
          </w:tcPr>
          <w:p w14:paraId="0FA7D520" w14:textId="77777777" w:rsidR="004F7DA5" w:rsidRPr="004F7DA5" w:rsidRDefault="004F7DA5" w:rsidP="004F7DA5">
            <w:pPr>
              <w:rPr>
                <w:rFonts w:ascii="Arial" w:hAnsi="Arial" w:cs="Arial"/>
                <w:b/>
                <w:bCs/>
                <w:sz w:val="20"/>
                <w:szCs w:val="20"/>
              </w:rPr>
            </w:pPr>
            <w:r w:rsidRPr="004F7DA5">
              <w:rPr>
                <w:rFonts w:ascii="Arial" w:hAnsi="Arial" w:cs="Arial"/>
                <w:b/>
                <w:bCs/>
                <w:sz w:val="20"/>
                <w:szCs w:val="20"/>
              </w:rPr>
              <w:t>ALN</w:t>
            </w:r>
          </w:p>
        </w:tc>
        <w:tc>
          <w:tcPr>
            <w:tcW w:w="3070" w:type="dxa"/>
            <w:tcBorders>
              <w:top w:val="single" w:sz="6" w:space="0" w:color="9E9E9E"/>
              <w:left w:val="single" w:sz="6" w:space="0" w:color="9E9E9E"/>
              <w:bottom w:val="single" w:sz="6" w:space="0" w:color="9E9E9E"/>
              <w:right w:val="single" w:sz="6" w:space="0" w:color="9E9E9E"/>
            </w:tcBorders>
            <w:shd w:val="clear" w:color="auto" w:fill="auto"/>
            <w:tcMar>
              <w:top w:w="15" w:type="dxa"/>
              <w:left w:w="108" w:type="dxa"/>
              <w:bottom w:w="0" w:type="dxa"/>
              <w:right w:w="108" w:type="dxa"/>
            </w:tcMar>
            <w:hideMark/>
          </w:tcPr>
          <w:p w14:paraId="54481A48" w14:textId="77777777" w:rsidR="004F7DA5" w:rsidRPr="004F7DA5" w:rsidRDefault="004F7DA5" w:rsidP="004F7DA5">
            <w:pPr>
              <w:rPr>
                <w:rFonts w:ascii="Arial" w:hAnsi="Arial" w:cs="Arial"/>
                <w:b/>
                <w:bCs/>
                <w:sz w:val="20"/>
                <w:szCs w:val="20"/>
              </w:rPr>
            </w:pPr>
            <w:r w:rsidRPr="004F7DA5">
              <w:rPr>
                <w:rFonts w:ascii="Arial" w:hAnsi="Arial" w:cs="Arial"/>
                <w:b/>
                <w:bCs/>
                <w:sz w:val="20"/>
                <w:szCs w:val="20"/>
              </w:rPr>
              <w:t>ALN</w:t>
            </w:r>
          </w:p>
        </w:tc>
        <w:tc>
          <w:tcPr>
            <w:tcW w:w="3070" w:type="dxa"/>
            <w:tcBorders>
              <w:top w:val="single" w:sz="6" w:space="0" w:color="9E9E9E"/>
              <w:left w:val="single" w:sz="6" w:space="0" w:color="9E9E9E"/>
              <w:bottom w:val="single" w:sz="6" w:space="0" w:color="9E9E9E"/>
              <w:right w:val="single" w:sz="6" w:space="0" w:color="9E9E9E"/>
            </w:tcBorders>
            <w:shd w:val="clear" w:color="auto" w:fill="auto"/>
            <w:tcMar>
              <w:top w:w="15" w:type="dxa"/>
              <w:left w:w="108" w:type="dxa"/>
              <w:bottom w:w="0" w:type="dxa"/>
              <w:right w:w="108" w:type="dxa"/>
            </w:tcMar>
            <w:hideMark/>
          </w:tcPr>
          <w:p w14:paraId="6D2527AD" w14:textId="77777777" w:rsidR="004F7DA5" w:rsidRPr="004F7DA5" w:rsidRDefault="004F7DA5" w:rsidP="004F7DA5">
            <w:pPr>
              <w:rPr>
                <w:rFonts w:ascii="Arial" w:hAnsi="Arial" w:cs="Arial"/>
                <w:b/>
                <w:bCs/>
                <w:sz w:val="20"/>
                <w:szCs w:val="20"/>
              </w:rPr>
            </w:pPr>
            <w:r w:rsidRPr="004F7DA5">
              <w:rPr>
                <w:rFonts w:ascii="Arial" w:hAnsi="Arial" w:cs="Arial"/>
                <w:b/>
                <w:bCs/>
                <w:sz w:val="20"/>
                <w:szCs w:val="20"/>
              </w:rPr>
              <w:t>94.89%</w:t>
            </w:r>
          </w:p>
        </w:tc>
      </w:tr>
      <w:tr w:rsidR="004F7DA5" w:rsidRPr="00CA65A6" w14:paraId="5CA2C921" w14:textId="77777777" w:rsidTr="004F7DA5">
        <w:trPr>
          <w:trHeight w:val="237"/>
        </w:trPr>
        <w:tc>
          <w:tcPr>
            <w:tcW w:w="3072" w:type="dxa"/>
            <w:tcBorders>
              <w:top w:val="single" w:sz="6" w:space="0" w:color="9E9E9E"/>
              <w:left w:val="single" w:sz="6" w:space="0" w:color="9E9E9E"/>
              <w:bottom w:val="single" w:sz="6" w:space="0" w:color="9E9E9E"/>
              <w:right w:val="single" w:sz="6" w:space="0" w:color="9E9E9E"/>
            </w:tcBorders>
            <w:shd w:val="clear" w:color="auto" w:fill="auto"/>
            <w:tcMar>
              <w:top w:w="15" w:type="dxa"/>
              <w:left w:w="108" w:type="dxa"/>
              <w:bottom w:w="0" w:type="dxa"/>
              <w:right w:w="108" w:type="dxa"/>
            </w:tcMar>
            <w:hideMark/>
          </w:tcPr>
          <w:p w14:paraId="765AB36F" w14:textId="77777777" w:rsidR="004F7DA5" w:rsidRPr="004F7DA5" w:rsidRDefault="004F7DA5" w:rsidP="004F7DA5">
            <w:pPr>
              <w:rPr>
                <w:rFonts w:ascii="Arial" w:hAnsi="Arial" w:cs="Arial"/>
                <w:b/>
                <w:bCs/>
                <w:sz w:val="20"/>
                <w:szCs w:val="20"/>
              </w:rPr>
            </w:pPr>
            <w:r w:rsidRPr="004F7DA5">
              <w:rPr>
                <w:rFonts w:ascii="Arial" w:hAnsi="Arial" w:cs="Arial"/>
                <w:b/>
                <w:bCs/>
                <w:sz w:val="20"/>
                <w:szCs w:val="20"/>
              </w:rPr>
              <w:t>FSM</w:t>
            </w:r>
          </w:p>
        </w:tc>
        <w:tc>
          <w:tcPr>
            <w:tcW w:w="3070" w:type="dxa"/>
            <w:tcBorders>
              <w:top w:val="single" w:sz="6" w:space="0" w:color="9E9E9E"/>
              <w:left w:val="single" w:sz="6" w:space="0" w:color="9E9E9E"/>
              <w:bottom w:val="single" w:sz="6" w:space="0" w:color="9E9E9E"/>
              <w:right w:val="single" w:sz="6" w:space="0" w:color="9E9E9E"/>
            </w:tcBorders>
            <w:shd w:val="clear" w:color="auto" w:fill="auto"/>
            <w:tcMar>
              <w:top w:w="15" w:type="dxa"/>
              <w:left w:w="108" w:type="dxa"/>
              <w:bottom w:w="0" w:type="dxa"/>
              <w:right w:w="108" w:type="dxa"/>
            </w:tcMar>
            <w:hideMark/>
          </w:tcPr>
          <w:p w14:paraId="78BC051E" w14:textId="77777777" w:rsidR="004F7DA5" w:rsidRPr="004F7DA5" w:rsidRDefault="004F7DA5" w:rsidP="004F7DA5">
            <w:pPr>
              <w:rPr>
                <w:rFonts w:ascii="Arial" w:hAnsi="Arial" w:cs="Arial"/>
                <w:b/>
                <w:bCs/>
                <w:sz w:val="20"/>
                <w:szCs w:val="20"/>
              </w:rPr>
            </w:pPr>
            <w:r w:rsidRPr="004F7DA5">
              <w:rPr>
                <w:rFonts w:ascii="Arial" w:hAnsi="Arial" w:cs="Arial"/>
                <w:b/>
                <w:bCs/>
                <w:sz w:val="20"/>
                <w:szCs w:val="20"/>
              </w:rPr>
              <w:t>FSM</w:t>
            </w:r>
          </w:p>
        </w:tc>
        <w:tc>
          <w:tcPr>
            <w:tcW w:w="3070" w:type="dxa"/>
            <w:tcBorders>
              <w:top w:val="single" w:sz="6" w:space="0" w:color="9E9E9E"/>
              <w:left w:val="single" w:sz="6" w:space="0" w:color="9E9E9E"/>
              <w:bottom w:val="single" w:sz="6" w:space="0" w:color="9E9E9E"/>
              <w:right w:val="single" w:sz="6" w:space="0" w:color="9E9E9E"/>
            </w:tcBorders>
            <w:shd w:val="clear" w:color="auto" w:fill="auto"/>
            <w:tcMar>
              <w:top w:w="15" w:type="dxa"/>
              <w:left w:w="108" w:type="dxa"/>
              <w:bottom w:w="0" w:type="dxa"/>
              <w:right w:w="108" w:type="dxa"/>
            </w:tcMar>
            <w:hideMark/>
          </w:tcPr>
          <w:p w14:paraId="601D3C65" w14:textId="77777777" w:rsidR="004F7DA5" w:rsidRPr="004F7DA5" w:rsidRDefault="004F7DA5" w:rsidP="004F7DA5">
            <w:pPr>
              <w:rPr>
                <w:rFonts w:ascii="Arial" w:hAnsi="Arial" w:cs="Arial"/>
                <w:b/>
                <w:bCs/>
                <w:sz w:val="20"/>
                <w:szCs w:val="20"/>
              </w:rPr>
            </w:pPr>
            <w:r w:rsidRPr="004F7DA5">
              <w:rPr>
                <w:rFonts w:ascii="Arial" w:hAnsi="Arial" w:cs="Arial"/>
                <w:b/>
                <w:bCs/>
                <w:sz w:val="20"/>
                <w:szCs w:val="20"/>
              </w:rPr>
              <w:t>91.45%</w:t>
            </w:r>
          </w:p>
        </w:tc>
      </w:tr>
      <w:tr w:rsidR="004F7DA5" w:rsidRPr="00CA65A6" w14:paraId="1D972785" w14:textId="77777777" w:rsidTr="004F7DA5">
        <w:trPr>
          <w:trHeight w:val="237"/>
        </w:trPr>
        <w:tc>
          <w:tcPr>
            <w:tcW w:w="3072" w:type="dxa"/>
            <w:tcBorders>
              <w:top w:val="single" w:sz="6" w:space="0" w:color="9E9E9E"/>
              <w:left w:val="single" w:sz="6" w:space="0" w:color="9E9E9E"/>
              <w:bottom w:val="single" w:sz="6" w:space="0" w:color="9E9E9E"/>
              <w:right w:val="single" w:sz="6" w:space="0" w:color="9E9E9E"/>
            </w:tcBorders>
            <w:shd w:val="clear" w:color="auto" w:fill="auto"/>
            <w:tcMar>
              <w:top w:w="15" w:type="dxa"/>
              <w:left w:w="108" w:type="dxa"/>
              <w:bottom w:w="0" w:type="dxa"/>
              <w:right w:w="108" w:type="dxa"/>
            </w:tcMar>
            <w:hideMark/>
          </w:tcPr>
          <w:p w14:paraId="6C0ADA0B" w14:textId="77777777" w:rsidR="004F7DA5" w:rsidRPr="004F7DA5" w:rsidRDefault="004F7DA5" w:rsidP="004F7DA5">
            <w:pPr>
              <w:rPr>
                <w:rFonts w:ascii="Arial" w:hAnsi="Arial" w:cs="Arial"/>
                <w:b/>
                <w:bCs/>
                <w:sz w:val="20"/>
                <w:szCs w:val="20"/>
              </w:rPr>
            </w:pPr>
            <w:r w:rsidRPr="004F7DA5">
              <w:rPr>
                <w:rFonts w:ascii="Arial" w:hAnsi="Arial" w:cs="Arial"/>
                <w:b/>
                <w:bCs/>
                <w:sz w:val="20"/>
                <w:szCs w:val="20"/>
              </w:rPr>
              <w:t>Non FSM</w:t>
            </w:r>
          </w:p>
        </w:tc>
        <w:tc>
          <w:tcPr>
            <w:tcW w:w="3070" w:type="dxa"/>
            <w:tcBorders>
              <w:top w:val="single" w:sz="6" w:space="0" w:color="9E9E9E"/>
              <w:left w:val="single" w:sz="6" w:space="0" w:color="9E9E9E"/>
              <w:bottom w:val="single" w:sz="6" w:space="0" w:color="9E9E9E"/>
              <w:right w:val="single" w:sz="6" w:space="0" w:color="9E9E9E"/>
            </w:tcBorders>
            <w:shd w:val="clear" w:color="auto" w:fill="auto"/>
            <w:tcMar>
              <w:top w:w="15" w:type="dxa"/>
              <w:left w:w="108" w:type="dxa"/>
              <w:bottom w:w="0" w:type="dxa"/>
              <w:right w:w="108" w:type="dxa"/>
            </w:tcMar>
            <w:hideMark/>
          </w:tcPr>
          <w:p w14:paraId="313EDBED" w14:textId="77777777" w:rsidR="004F7DA5" w:rsidRPr="004F7DA5" w:rsidRDefault="004F7DA5" w:rsidP="004F7DA5">
            <w:pPr>
              <w:rPr>
                <w:rFonts w:ascii="Arial" w:hAnsi="Arial" w:cs="Arial"/>
                <w:b/>
                <w:bCs/>
                <w:sz w:val="20"/>
                <w:szCs w:val="20"/>
              </w:rPr>
            </w:pPr>
            <w:r w:rsidRPr="004F7DA5">
              <w:rPr>
                <w:rFonts w:ascii="Arial" w:hAnsi="Arial" w:cs="Arial"/>
                <w:b/>
                <w:bCs/>
                <w:sz w:val="20"/>
                <w:szCs w:val="20"/>
              </w:rPr>
              <w:t>Non FSM</w:t>
            </w:r>
          </w:p>
        </w:tc>
        <w:tc>
          <w:tcPr>
            <w:tcW w:w="3070" w:type="dxa"/>
            <w:tcBorders>
              <w:top w:val="single" w:sz="6" w:space="0" w:color="9E9E9E"/>
              <w:left w:val="single" w:sz="6" w:space="0" w:color="9E9E9E"/>
              <w:bottom w:val="single" w:sz="6" w:space="0" w:color="9E9E9E"/>
              <w:right w:val="single" w:sz="6" w:space="0" w:color="9E9E9E"/>
            </w:tcBorders>
            <w:shd w:val="clear" w:color="auto" w:fill="auto"/>
            <w:tcMar>
              <w:top w:w="15" w:type="dxa"/>
              <w:left w:w="108" w:type="dxa"/>
              <w:bottom w:w="0" w:type="dxa"/>
              <w:right w:w="108" w:type="dxa"/>
            </w:tcMar>
            <w:hideMark/>
          </w:tcPr>
          <w:p w14:paraId="5387D8DB" w14:textId="77777777" w:rsidR="004F7DA5" w:rsidRPr="004F7DA5" w:rsidRDefault="004F7DA5" w:rsidP="004F7DA5">
            <w:pPr>
              <w:rPr>
                <w:rFonts w:ascii="Arial" w:hAnsi="Arial" w:cs="Arial"/>
                <w:b/>
                <w:bCs/>
                <w:sz w:val="20"/>
                <w:szCs w:val="20"/>
              </w:rPr>
            </w:pPr>
            <w:r w:rsidRPr="004F7DA5">
              <w:rPr>
                <w:rFonts w:ascii="Arial" w:hAnsi="Arial" w:cs="Arial"/>
                <w:b/>
                <w:bCs/>
                <w:sz w:val="20"/>
                <w:szCs w:val="20"/>
              </w:rPr>
              <w:t>95.26%</w:t>
            </w:r>
          </w:p>
        </w:tc>
      </w:tr>
      <w:tr w:rsidR="004F7DA5" w:rsidRPr="00CA65A6" w14:paraId="14A0B58C" w14:textId="77777777" w:rsidTr="004F7DA5">
        <w:trPr>
          <w:trHeight w:val="237"/>
        </w:trPr>
        <w:tc>
          <w:tcPr>
            <w:tcW w:w="3072" w:type="dxa"/>
            <w:tcBorders>
              <w:top w:val="single" w:sz="6" w:space="0" w:color="9E9E9E"/>
              <w:left w:val="single" w:sz="6" w:space="0" w:color="9E9E9E"/>
              <w:bottom w:val="single" w:sz="6" w:space="0" w:color="9E9E9E"/>
              <w:right w:val="single" w:sz="6" w:space="0" w:color="9E9E9E"/>
            </w:tcBorders>
            <w:shd w:val="clear" w:color="auto" w:fill="auto"/>
            <w:tcMar>
              <w:top w:w="15" w:type="dxa"/>
              <w:left w:w="108" w:type="dxa"/>
              <w:bottom w:w="0" w:type="dxa"/>
              <w:right w:w="108" w:type="dxa"/>
            </w:tcMar>
            <w:hideMark/>
          </w:tcPr>
          <w:p w14:paraId="4AD3EA9D" w14:textId="77777777" w:rsidR="004F7DA5" w:rsidRPr="004F7DA5" w:rsidRDefault="004F7DA5" w:rsidP="004F7DA5">
            <w:pPr>
              <w:rPr>
                <w:rFonts w:ascii="Arial" w:hAnsi="Arial" w:cs="Arial"/>
                <w:b/>
                <w:bCs/>
                <w:sz w:val="20"/>
                <w:szCs w:val="20"/>
              </w:rPr>
            </w:pPr>
            <w:r w:rsidRPr="004F7DA5">
              <w:rPr>
                <w:rFonts w:ascii="Arial" w:hAnsi="Arial" w:cs="Arial"/>
                <w:b/>
                <w:bCs/>
                <w:sz w:val="20"/>
                <w:szCs w:val="20"/>
              </w:rPr>
              <w:t>CLA</w:t>
            </w:r>
          </w:p>
        </w:tc>
        <w:tc>
          <w:tcPr>
            <w:tcW w:w="3070" w:type="dxa"/>
            <w:tcBorders>
              <w:top w:val="single" w:sz="6" w:space="0" w:color="9E9E9E"/>
              <w:left w:val="single" w:sz="6" w:space="0" w:color="9E9E9E"/>
              <w:bottom w:val="single" w:sz="6" w:space="0" w:color="9E9E9E"/>
              <w:right w:val="single" w:sz="6" w:space="0" w:color="9E9E9E"/>
            </w:tcBorders>
            <w:shd w:val="clear" w:color="auto" w:fill="auto"/>
            <w:tcMar>
              <w:top w:w="15" w:type="dxa"/>
              <w:left w:w="108" w:type="dxa"/>
              <w:bottom w:w="0" w:type="dxa"/>
              <w:right w:w="108" w:type="dxa"/>
            </w:tcMar>
            <w:hideMark/>
          </w:tcPr>
          <w:p w14:paraId="4393024A" w14:textId="77777777" w:rsidR="004F7DA5" w:rsidRPr="004F7DA5" w:rsidRDefault="004F7DA5" w:rsidP="004F7DA5">
            <w:pPr>
              <w:rPr>
                <w:rFonts w:ascii="Arial" w:hAnsi="Arial" w:cs="Arial"/>
                <w:b/>
                <w:bCs/>
                <w:sz w:val="20"/>
                <w:szCs w:val="20"/>
              </w:rPr>
            </w:pPr>
            <w:r w:rsidRPr="004F7DA5">
              <w:rPr>
                <w:rFonts w:ascii="Arial" w:hAnsi="Arial" w:cs="Arial"/>
                <w:b/>
                <w:bCs/>
                <w:sz w:val="20"/>
                <w:szCs w:val="20"/>
              </w:rPr>
              <w:t>CLA</w:t>
            </w:r>
          </w:p>
        </w:tc>
        <w:tc>
          <w:tcPr>
            <w:tcW w:w="3070" w:type="dxa"/>
            <w:tcBorders>
              <w:top w:val="single" w:sz="6" w:space="0" w:color="9E9E9E"/>
              <w:left w:val="single" w:sz="6" w:space="0" w:color="9E9E9E"/>
              <w:bottom w:val="single" w:sz="6" w:space="0" w:color="9E9E9E"/>
              <w:right w:val="single" w:sz="6" w:space="0" w:color="9E9E9E"/>
            </w:tcBorders>
            <w:shd w:val="clear" w:color="auto" w:fill="auto"/>
            <w:tcMar>
              <w:top w:w="15" w:type="dxa"/>
              <w:left w:w="108" w:type="dxa"/>
              <w:bottom w:w="0" w:type="dxa"/>
              <w:right w:w="108" w:type="dxa"/>
            </w:tcMar>
            <w:hideMark/>
          </w:tcPr>
          <w:p w14:paraId="79CBA5B3" w14:textId="77777777" w:rsidR="004F7DA5" w:rsidRPr="004F7DA5" w:rsidRDefault="004F7DA5" w:rsidP="004F7DA5">
            <w:pPr>
              <w:rPr>
                <w:rFonts w:ascii="Arial" w:hAnsi="Arial" w:cs="Arial"/>
                <w:b/>
                <w:bCs/>
                <w:sz w:val="20"/>
                <w:szCs w:val="20"/>
              </w:rPr>
            </w:pPr>
            <w:r w:rsidRPr="004F7DA5">
              <w:rPr>
                <w:rFonts w:ascii="Arial" w:hAnsi="Arial" w:cs="Arial"/>
                <w:b/>
                <w:bCs/>
                <w:sz w:val="20"/>
                <w:szCs w:val="20"/>
              </w:rPr>
              <w:t> </w:t>
            </w:r>
          </w:p>
        </w:tc>
      </w:tr>
    </w:tbl>
    <w:p w14:paraId="3939692D" w14:textId="77777777" w:rsidR="00131A8B" w:rsidRPr="00CA65A6" w:rsidRDefault="00131A8B" w:rsidP="2CDD9A04">
      <w:pPr>
        <w:rPr>
          <w:b/>
          <w:bCs/>
          <w:sz w:val="28"/>
          <w:szCs w:val="28"/>
          <w:u w:val="single"/>
        </w:rPr>
      </w:pPr>
    </w:p>
    <w:p w14:paraId="11672FE7" w14:textId="4B5F3B4B" w:rsidR="00002277" w:rsidRPr="00CA65A6" w:rsidRDefault="00002277" w:rsidP="00002277">
      <w:pPr>
        <w:spacing w:after="0"/>
        <w:rPr>
          <w:rFonts w:ascii="Arial" w:hAnsi="Arial" w:cs="Arial"/>
          <w:sz w:val="24"/>
          <w:szCs w:val="24"/>
        </w:rPr>
      </w:pPr>
      <w:r w:rsidRPr="00CA65A6">
        <w:rPr>
          <w:rFonts w:ascii="Arial" w:hAnsi="Arial" w:cs="Arial"/>
          <w:sz w:val="24"/>
          <w:szCs w:val="24"/>
        </w:rPr>
        <w:t xml:space="preserve">As a nation we are all battling to get attendance levels back to pre-pandemic levels. Our attendance for statutory-aged pupils is </w:t>
      </w:r>
      <w:r w:rsidR="00F03557" w:rsidRPr="00CA65A6">
        <w:rPr>
          <w:rFonts w:ascii="Arial" w:hAnsi="Arial" w:cs="Arial"/>
          <w:sz w:val="24"/>
          <w:szCs w:val="24"/>
        </w:rPr>
        <w:t>still</w:t>
      </w:r>
      <w:r w:rsidRPr="00CA65A6">
        <w:rPr>
          <w:rFonts w:ascii="Arial" w:hAnsi="Arial" w:cs="Arial"/>
          <w:sz w:val="24"/>
          <w:szCs w:val="24"/>
        </w:rPr>
        <w:t xml:space="preserve"> lower than the pre-pandemic academic year 2018-19. </w:t>
      </w:r>
    </w:p>
    <w:p w14:paraId="6A7E3DB0" w14:textId="77777777" w:rsidR="00F03557" w:rsidRPr="00CA65A6" w:rsidRDefault="00F03557" w:rsidP="00002277">
      <w:pPr>
        <w:spacing w:after="0"/>
        <w:rPr>
          <w:rFonts w:ascii="Arial" w:hAnsi="Arial" w:cs="Arial"/>
          <w:sz w:val="24"/>
          <w:szCs w:val="24"/>
        </w:rPr>
      </w:pPr>
    </w:p>
    <w:p w14:paraId="3B1D0044" w14:textId="3EA572C8" w:rsidR="00002277" w:rsidRPr="00CA65A6" w:rsidRDefault="00002277" w:rsidP="00002277">
      <w:pPr>
        <w:spacing w:after="0"/>
        <w:rPr>
          <w:rFonts w:ascii="Arial" w:hAnsi="Arial" w:cs="Arial"/>
          <w:sz w:val="24"/>
          <w:szCs w:val="24"/>
        </w:rPr>
      </w:pPr>
      <w:r w:rsidRPr="00CA65A6">
        <w:rPr>
          <w:rFonts w:ascii="Arial" w:hAnsi="Arial" w:cs="Arial"/>
          <w:sz w:val="24"/>
          <w:szCs w:val="24"/>
        </w:rPr>
        <w:t xml:space="preserve">As a school we continue to promote good attendance and engagement in learning and are proactive in addressing persistent absenteeism. However, holidays are still having a major impact on attendance. </w:t>
      </w:r>
    </w:p>
    <w:p w14:paraId="62A01554" w14:textId="77777777" w:rsidR="00002277" w:rsidRPr="00CA65A6" w:rsidRDefault="00002277" w:rsidP="00002277">
      <w:pPr>
        <w:spacing w:after="0"/>
        <w:rPr>
          <w:rFonts w:ascii="Arial" w:hAnsi="Arial" w:cs="Arial"/>
          <w:sz w:val="24"/>
          <w:szCs w:val="24"/>
        </w:rPr>
      </w:pPr>
    </w:p>
    <w:p w14:paraId="71E7545E" w14:textId="77777777" w:rsidR="004F7DA5" w:rsidRPr="00CA65A6" w:rsidRDefault="004F7DA5" w:rsidP="00833842">
      <w:pPr>
        <w:spacing w:after="0"/>
        <w:rPr>
          <w:rFonts w:ascii="Arial" w:hAnsi="Arial" w:cs="Arial"/>
          <w:sz w:val="24"/>
          <w:szCs w:val="24"/>
        </w:rPr>
      </w:pPr>
    </w:p>
    <w:p w14:paraId="6352205A" w14:textId="77BEE86B" w:rsidR="00833842" w:rsidRPr="00CA65A6" w:rsidRDefault="00833842" w:rsidP="00833842">
      <w:pPr>
        <w:spacing w:after="0"/>
        <w:rPr>
          <w:rFonts w:ascii="Arial" w:hAnsi="Arial" w:cs="Arial"/>
          <w:sz w:val="24"/>
          <w:szCs w:val="24"/>
        </w:rPr>
      </w:pPr>
      <w:r w:rsidRPr="00CA65A6">
        <w:rPr>
          <w:rFonts w:ascii="Arial" w:hAnsi="Arial" w:cs="Arial"/>
          <w:sz w:val="24"/>
          <w:szCs w:val="24"/>
        </w:rPr>
        <w:t>Most pupils and parents think 90% attendance is good. Are they right?</w:t>
      </w:r>
    </w:p>
    <w:p w14:paraId="70AA6E61" w14:textId="1A9DF058" w:rsidR="00833842" w:rsidRPr="00CA65A6" w:rsidRDefault="00833842" w:rsidP="00833842">
      <w:pPr>
        <w:spacing w:after="0"/>
        <w:jc w:val="center"/>
        <w:rPr>
          <w:rFonts w:ascii="Arial" w:hAnsi="Arial" w:cs="Arial"/>
          <w:sz w:val="24"/>
          <w:szCs w:val="24"/>
        </w:rPr>
      </w:pPr>
      <w:r w:rsidRPr="00CA65A6">
        <w:rPr>
          <w:noProof/>
        </w:rPr>
        <w:drawing>
          <wp:anchor distT="0" distB="0" distL="114300" distR="114300" simplePos="0" relativeHeight="251658240" behindDoc="0" locked="0" layoutInCell="1" allowOverlap="1" wp14:anchorId="5984BDB3" wp14:editId="7EA2A1DE">
            <wp:simplePos x="0" y="0"/>
            <wp:positionH relativeFrom="column">
              <wp:posOffset>-54002</wp:posOffset>
            </wp:positionH>
            <wp:positionV relativeFrom="paragraph">
              <wp:posOffset>53809</wp:posOffset>
            </wp:positionV>
            <wp:extent cx="2097005" cy="1940738"/>
            <wp:effectExtent l="0" t="0" r="0" b="2540"/>
            <wp:wrapNone/>
            <wp:docPr id="874040926" name="Picture 1" descr="A table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4040926" name="Picture 1" descr="A table with numbers and text&#10;&#10;Description automatically generated"/>
                    <pic:cNvPicPr/>
                  </pic:nvPicPr>
                  <pic:blipFill>
                    <a:blip r:embed="rId13"/>
                    <a:stretch>
                      <a:fillRect/>
                    </a:stretch>
                  </pic:blipFill>
                  <pic:spPr>
                    <a:xfrm>
                      <a:off x="0" y="0"/>
                      <a:ext cx="2097005" cy="1940738"/>
                    </a:xfrm>
                    <a:prstGeom prst="rect">
                      <a:avLst/>
                    </a:prstGeom>
                  </pic:spPr>
                </pic:pic>
              </a:graphicData>
            </a:graphic>
            <wp14:sizeRelH relativeFrom="page">
              <wp14:pctWidth>0</wp14:pctWidth>
            </wp14:sizeRelH>
            <wp14:sizeRelV relativeFrom="page">
              <wp14:pctHeight>0</wp14:pctHeight>
            </wp14:sizeRelV>
          </wp:anchor>
        </w:drawing>
      </w:r>
    </w:p>
    <w:p w14:paraId="2A138B25" w14:textId="3CC9ACBE" w:rsidR="00833842" w:rsidRPr="00CA65A6" w:rsidRDefault="00833842" w:rsidP="00833842">
      <w:pPr>
        <w:spacing w:after="0"/>
        <w:jc w:val="center"/>
        <w:rPr>
          <w:rFonts w:ascii="Arial" w:hAnsi="Arial" w:cs="Arial"/>
          <w:sz w:val="24"/>
          <w:szCs w:val="24"/>
        </w:rPr>
      </w:pPr>
    </w:p>
    <w:p w14:paraId="53FE51E5" w14:textId="77777777" w:rsidR="00833842" w:rsidRPr="00CA65A6" w:rsidRDefault="00833842" w:rsidP="00833842">
      <w:pPr>
        <w:spacing w:after="0"/>
        <w:jc w:val="center"/>
        <w:rPr>
          <w:rFonts w:ascii="Arial" w:hAnsi="Arial" w:cs="Arial"/>
          <w:sz w:val="24"/>
          <w:szCs w:val="24"/>
        </w:rPr>
      </w:pPr>
    </w:p>
    <w:p w14:paraId="5BE74865" w14:textId="77777777" w:rsidR="00833842" w:rsidRPr="00CA65A6" w:rsidRDefault="00833842" w:rsidP="00833842">
      <w:pPr>
        <w:spacing w:after="0"/>
        <w:jc w:val="center"/>
        <w:rPr>
          <w:rFonts w:ascii="Arial" w:hAnsi="Arial" w:cs="Arial"/>
          <w:sz w:val="24"/>
          <w:szCs w:val="24"/>
        </w:rPr>
      </w:pPr>
    </w:p>
    <w:p w14:paraId="6FF6952C" w14:textId="77777777" w:rsidR="00833842" w:rsidRPr="00CA65A6" w:rsidRDefault="00833842" w:rsidP="00833842">
      <w:pPr>
        <w:spacing w:after="0"/>
        <w:jc w:val="center"/>
        <w:rPr>
          <w:rFonts w:ascii="Arial" w:hAnsi="Arial" w:cs="Arial"/>
          <w:sz w:val="24"/>
          <w:szCs w:val="24"/>
        </w:rPr>
      </w:pPr>
    </w:p>
    <w:p w14:paraId="35F95C2F" w14:textId="20D80754" w:rsidR="00002277" w:rsidRPr="00CA65A6" w:rsidRDefault="00833842" w:rsidP="00833842">
      <w:pPr>
        <w:spacing w:after="0"/>
        <w:jc w:val="center"/>
        <w:rPr>
          <w:rFonts w:ascii="Arial" w:hAnsi="Arial" w:cs="Arial"/>
          <w:sz w:val="24"/>
          <w:szCs w:val="24"/>
        </w:rPr>
      </w:pPr>
      <w:r w:rsidRPr="00CA65A6">
        <w:rPr>
          <w:rFonts w:ascii="Arial" w:hAnsi="Arial" w:cs="Arial"/>
          <w:sz w:val="24"/>
          <w:szCs w:val="24"/>
        </w:rPr>
        <w:t xml:space="preserve">                                           90% attendance = ½ a day missed every week!</w:t>
      </w:r>
    </w:p>
    <w:p w14:paraId="4B8C09EB" w14:textId="56BE7E12" w:rsidR="00833842" w:rsidRPr="00CA65A6" w:rsidRDefault="00833842" w:rsidP="00002277">
      <w:pPr>
        <w:spacing w:after="0"/>
        <w:rPr>
          <w:rFonts w:ascii="Arial" w:hAnsi="Arial" w:cs="Arial"/>
          <w:sz w:val="24"/>
          <w:szCs w:val="24"/>
        </w:rPr>
      </w:pPr>
    </w:p>
    <w:p w14:paraId="0A3E750F" w14:textId="7B63FB74" w:rsidR="00833842" w:rsidRPr="00CA65A6" w:rsidRDefault="00833842" w:rsidP="00002277">
      <w:pPr>
        <w:spacing w:after="0"/>
        <w:rPr>
          <w:rFonts w:ascii="Arial" w:hAnsi="Arial" w:cs="Arial"/>
          <w:sz w:val="24"/>
          <w:szCs w:val="24"/>
        </w:rPr>
      </w:pPr>
    </w:p>
    <w:p w14:paraId="190C473F" w14:textId="77777777" w:rsidR="00833842" w:rsidRPr="00CA65A6" w:rsidRDefault="00833842" w:rsidP="00002277">
      <w:pPr>
        <w:spacing w:after="0"/>
        <w:rPr>
          <w:rFonts w:ascii="Arial" w:hAnsi="Arial" w:cs="Arial"/>
          <w:sz w:val="24"/>
          <w:szCs w:val="24"/>
        </w:rPr>
      </w:pPr>
    </w:p>
    <w:p w14:paraId="738346CD" w14:textId="77777777" w:rsidR="00833842" w:rsidRPr="00CA65A6" w:rsidRDefault="00833842" w:rsidP="00002277">
      <w:pPr>
        <w:spacing w:after="0"/>
        <w:rPr>
          <w:rFonts w:ascii="Arial" w:hAnsi="Arial" w:cs="Arial"/>
          <w:sz w:val="24"/>
          <w:szCs w:val="24"/>
        </w:rPr>
      </w:pPr>
    </w:p>
    <w:p w14:paraId="18914BE0" w14:textId="2271C794" w:rsidR="001068FD" w:rsidRPr="00CA65A6" w:rsidRDefault="48CCF13E" w:rsidP="009B2FD3">
      <w:pPr>
        <w:spacing w:after="0"/>
        <w:rPr>
          <w:rFonts w:ascii="Arial" w:hAnsi="Arial" w:cs="Arial"/>
          <w:sz w:val="24"/>
          <w:szCs w:val="24"/>
        </w:rPr>
      </w:pPr>
      <w:r w:rsidRPr="00CA65A6">
        <w:rPr>
          <w:rFonts w:ascii="Arial" w:hAnsi="Arial" w:cs="Arial"/>
          <w:sz w:val="24"/>
          <w:szCs w:val="24"/>
        </w:rPr>
        <w:t xml:space="preserve">The Welsh Government have set a primary Attendance Target of </w:t>
      </w:r>
      <w:r w:rsidRPr="00CA65A6">
        <w:rPr>
          <w:rFonts w:ascii="Arial" w:hAnsi="Arial" w:cs="Arial"/>
          <w:b/>
          <w:bCs/>
          <w:sz w:val="24"/>
          <w:szCs w:val="24"/>
        </w:rPr>
        <w:t>95%</w:t>
      </w:r>
    </w:p>
    <w:p w14:paraId="736E5EDF" w14:textId="77777777" w:rsidR="001068FD" w:rsidRPr="00CA65A6" w:rsidRDefault="001068FD" w:rsidP="009B2FD3">
      <w:pPr>
        <w:spacing w:after="0"/>
        <w:rPr>
          <w:rFonts w:ascii="Arial" w:hAnsi="Arial" w:cs="Arial"/>
          <w:b/>
          <w:bCs/>
          <w:sz w:val="24"/>
          <w:szCs w:val="24"/>
          <w:u w:val="single"/>
        </w:rPr>
      </w:pPr>
    </w:p>
    <w:p w14:paraId="7E0EEE43" w14:textId="4028AC7F" w:rsidR="00444553" w:rsidRPr="00CA65A6" w:rsidRDefault="00FB7345" w:rsidP="009B2FD3">
      <w:pPr>
        <w:spacing w:after="0"/>
        <w:rPr>
          <w:rFonts w:ascii="Arial" w:hAnsi="Arial" w:cs="Arial"/>
          <w:sz w:val="24"/>
          <w:szCs w:val="24"/>
        </w:rPr>
      </w:pPr>
      <w:r w:rsidRPr="00CA65A6">
        <w:rPr>
          <w:rFonts w:ascii="Arial" w:hAnsi="Arial" w:cs="Arial"/>
          <w:b/>
          <w:bCs/>
          <w:sz w:val="24"/>
          <w:szCs w:val="24"/>
          <w:u w:val="single"/>
        </w:rPr>
        <w:t>Exclusions</w:t>
      </w:r>
    </w:p>
    <w:p w14:paraId="34DE74EC" w14:textId="11C094B2" w:rsidR="00FB7345" w:rsidRPr="00CA65A6" w:rsidRDefault="004F7DA5" w:rsidP="009B2FD3">
      <w:pPr>
        <w:spacing w:after="0"/>
        <w:rPr>
          <w:rFonts w:ascii="Arial" w:hAnsi="Arial" w:cs="Arial"/>
          <w:b/>
          <w:bCs/>
          <w:sz w:val="24"/>
          <w:szCs w:val="24"/>
        </w:rPr>
      </w:pPr>
      <w:r w:rsidRPr="00CA65A6">
        <w:rPr>
          <w:rFonts w:ascii="Arial" w:hAnsi="Arial" w:cs="Arial"/>
          <w:sz w:val="24"/>
          <w:szCs w:val="24"/>
        </w:rPr>
        <w:t xml:space="preserve">1 </w:t>
      </w:r>
      <w:r w:rsidR="002157C3" w:rsidRPr="00CA65A6">
        <w:rPr>
          <w:rFonts w:ascii="Arial" w:hAnsi="Arial" w:cs="Arial"/>
          <w:sz w:val="24"/>
          <w:szCs w:val="24"/>
        </w:rPr>
        <w:t>fixed term exclusion</w:t>
      </w:r>
      <w:r w:rsidR="00890419" w:rsidRPr="00CA65A6">
        <w:rPr>
          <w:rFonts w:ascii="Arial" w:hAnsi="Arial" w:cs="Arial"/>
          <w:sz w:val="24"/>
          <w:szCs w:val="24"/>
        </w:rPr>
        <w:t xml:space="preserve"> have been give</w:t>
      </w:r>
      <w:r w:rsidR="00002277" w:rsidRPr="00CA65A6">
        <w:rPr>
          <w:rFonts w:ascii="Arial" w:hAnsi="Arial" w:cs="Arial"/>
          <w:sz w:val="24"/>
          <w:szCs w:val="24"/>
        </w:rPr>
        <w:t>n</w:t>
      </w:r>
      <w:r w:rsidR="00890419" w:rsidRPr="00CA65A6">
        <w:rPr>
          <w:rFonts w:ascii="Arial" w:hAnsi="Arial" w:cs="Arial"/>
          <w:sz w:val="24"/>
          <w:szCs w:val="24"/>
        </w:rPr>
        <w:t xml:space="preserve"> during this academic year</w:t>
      </w:r>
      <w:r w:rsidR="002157C3" w:rsidRPr="00CA65A6">
        <w:rPr>
          <w:rFonts w:ascii="Arial" w:hAnsi="Arial" w:cs="Arial"/>
          <w:sz w:val="24"/>
          <w:szCs w:val="24"/>
        </w:rPr>
        <w:t>.</w:t>
      </w:r>
    </w:p>
    <w:p w14:paraId="0A954F65" w14:textId="41EF1DA1" w:rsidR="2CDD9A04" w:rsidRPr="00CA65A6" w:rsidRDefault="2CDD9A04" w:rsidP="2CDD9A04">
      <w:pPr>
        <w:spacing w:after="0"/>
        <w:rPr>
          <w:rFonts w:ascii="Arial" w:hAnsi="Arial" w:cs="Arial"/>
          <w:sz w:val="24"/>
          <w:szCs w:val="24"/>
        </w:rPr>
      </w:pPr>
    </w:p>
    <w:p w14:paraId="7E9D9323" w14:textId="73B792A3" w:rsidR="00FD3330" w:rsidRPr="00CA65A6" w:rsidRDefault="00FD3330" w:rsidP="2CDD9A04">
      <w:pPr>
        <w:spacing w:after="0"/>
        <w:rPr>
          <w:rFonts w:ascii="Arial" w:hAnsi="Arial" w:cs="Arial"/>
          <w:sz w:val="24"/>
          <w:szCs w:val="24"/>
        </w:rPr>
      </w:pPr>
    </w:p>
    <w:p w14:paraId="2158E17E" w14:textId="2FC3599E" w:rsidR="00D55A5F" w:rsidRPr="00CA65A6" w:rsidRDefault="00E008D9" w:rsidP="00B33AF7">
      <w:pPr>
        <w:pStyle w:val="Heading2"/>
      </w:pPr>
      <w:r w:rsidRPr="00CA65A6">
        <w:t xml:space="preserve">School Times </w:t>
      </w:r>
    </w:p>
    <w:tbl>
      <w:tblPr>
        <w:tblpPr w:leftFromText="180" w:rightFromText="180" w:vertAnchor="text" w:horzAnchor="margin" w:tblpXSpec="center" w:tblpY="101"/>
        <w:tblW w:w="984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2426"/>
        <w:gridCol w:w="2719"/>
        <w:gridCol w:w="992"/>
        <w:gridCol w:w="567"/>
        <w:gridCol w:w="3138"/>
      </w:tblGrid>
      <w:tr w:rsidR="00503946" w:rsidRPr="00CA65A6" w14:paraId="07B125F0" w14:textId="77777777" w:rsidTr="00392149">
        <w:trPr>
          <w:trHeight w:val="254"/>
        </w:trPr>
        <w:tc>
          <w:tcPr>
            <w:tcW w:w="6137" w:type="dxa"/>
            <w:gridSpan w:val="3"/>
            <w:vAlign w:val="center"/>
          </w:tcPr>
          <w:p w14:paraId="2689007F" w14:textId="77777777" w:rsidR="00503946" w:rsidRPr="00CA65A6" w:rsidRDefault="00503946" w:rsidP="00392149">
            <w:pPr>
              <w:autoSpaceDE w:val="0"/>
              <w:autoSpaceDN w:val="0"/>
              <w:adjustRightInd w:val="0"/>
              <w:spacing w:after="0" w:line="240" w:lineRule="auto"/>
              <w:jc w:val="center"/>
              <w:rPr>
                <w:rFonts w:ascii="Ysgol Panteg" w:hAnsi="Ysgol Panteg" w:cs="Arial"/>
                <w:b/>
                <w:bCs/>
                <w:iCs/>
              </w:rPr>
            </w:pPr>
            <w:r w:rsidRPr="00CA65A6">
              <w:rPr>
                <w:rFonts w:ascii="Ysgol Panteg" w:hAnsi="Ysgol Panteg" w:cs="Arial"/>
                <w:b/>
                <w:bCs/>
                <w:iCs/>
              </w:rPr>
              <w:t>Sesiwn Bore | Morning Session</w:t>
            </w:r>
          </w:p>
        </w:tc>
        <w:tc>
          <w:tcPr>
            <w:tcW w:w="567" w:type="dxa"/>
            <w:vMerge w:val="restart"/>
            <w:shd w:val="clear" w:color="auto" w:fill="BFBFBF"/>
            <w:textDirection w:val="tbRl"/>
            <w:vAlign w:val="center"/>
          </w:tcPr>
          <w:p w14:paraId="70E4DB61" w14:textId="77777777" w:rsidR="00503946" w:rsidRPr="00CA65A6" w:rsidRDefault="00503946" w:rsidP="00392149">
            <w:pPr>
              <w:autoSpaceDE w:val="0"/>
              <w:autoSpaceDN w:val="0"/>
              <w:adjustRightInd w:val="0"/>
              <w:spacing w:after="0" w:line="240" w:lineRule="auto"/>
              <w:ind w:left="113" w:right="113"/>
              <w:jc w:val="center"/>
              <w:rPr>
                <w:rFonts w:ascii="Ysgol Panteg" w:hAnsi="Ysgol Panteg" w:cs="Arial"/>
                <w:b/>
                <w:bCs/>
                <w:iCs/>
              </w:rPr>
            </w:pPr>
            <w:r w:rsidRPr="00CA65A6">
              <w:rPr>
                <w:rFonts w:ascii="Ysgol Panteg" w:hAnsi="Ysgol Panteg" w:cs="Arial"/>
                <w:b/>
                <w:bCs/>
                <w:iCs/>
              </w:rPr>
              <w:t>Cinio | Lunch</w:t>
            </w:r>
          </w:p>
        </w:tc>
        <w:tc>
          <w:tcPr>
            <w:tcW w:w="3138" w:type="dxa"/>
            <w:vAlign w:val="center"/>
          </w:tcPr>
          <w:p w14:paraId="16C110E0" w14:textId="77777777" w:rsidR="00503946" w:rsidRPr="00CA65A6" w:rsidRDefault="00503946" w:rsidP="00392149">
            <w:pPr>
              <w:autoSpaceDE w:val="0"/>
              <w:autoSpaceDN w:val="0"/>
              <w:adjustRightInd w:val="0"/>
              <w:spacing w:after="0" w:line="240" w:lineRule="auto"/>
              <w:jc w:val="center"/>
              <w:rPr>
                <w:rFonts w:ascii="Ysgol Panteg" w:hAnsi="Ysgol Panteg" w:cs="Arial"/>
                <w:b/>
                <w:bCs/>
                <w:iCs/>
              </w:rPr>
            </w:pPr>
            <w:r w:rsidRPr="00CA65A6">
              <w:rPr>
                <w:rFonts w:ascii="Ysgol Panteg" w:hAnsi="Ysgol Panteg" w:cs="Arial"/>
                <w:b/>
                <w:bCs/>
                <w:iCs/>
              </w:rPr>
              <w:t>Sesiwn Prynhawn | Afternoon Session</w:t>
            </w:r>
          </w:p>
        </w:tc>
      </w:tr>
      <w:tr w:rsidR="00503946" w:rsidRPr="00CA65A6" w14:paraId="78CC54BF" w14:textId="77777777" w:rsidTr="00392149">
        <w:trPr>
          <w:trHeight w:val="329"/>
        </w:trPr>
        <w:tc>
          <w:tcPr>
            <w:tcW w:w="2426" w:type="dxa"/>
            <w:vAlign w:val="center"/>
          </w:tcPr>
          <w:p w14:paraId="32092362" w14:textId="5432F785" w:rsidR="00503946" w:rsidRPr="00CA65A6" w:rsidRDefault="00503946" w:rsidP="00392149">
            <w:pPr>
              <w:autoSpaceDE w:val="0"/>
              <w:autoSpaceDN w:val="0"/>
              <w:adjustRightInd w:val="0"/>
              <w:spacing w:after="0" w:line="240" w:lineRule="auto"/>
              <w:jc w:val="center"/>
              <w:rPr>
                <w:rFonts w:ascii="Ysgol Panteg" w:hAnsi="Ysgol Panteg" w:cs="Arial"/>
                <w:b/>
                <w:bCs/>
                <w:iCs/>
              </w:rPr>
            </w:pPr>
            <w:r w:rsidRPr="00CA65A6">
              <w:rPr>
                <w:rFonts w:ascii="Ysgol Panteg" w:hAnsi="Ysgol Panteg" w:cs="Arial"/>
                <w:b/>
                <w:bCs/>
                <w:iCs/>
              </w:rPr>
              <w:t>Nursery</w:t>
            </w:r>
          </w:p>
        </w:tc>
        <w:tc>
          <w:tcPr>
            <w:tcW w:w="3711" w:type="dxa"/>
            <w:gridSpan w:val="2"/>
            <w:vAlign w:val="center"/>
          </w:tcPr>
          <w:p w14:paraId="239F2D1C" w14:textId="77777777" w:rsidR="00503946" w:rsidRPr="00CA65A6" w:rsidRDefault="00503946" w:rsidP="00392149">
            <w:pPr>
              <w:autoSpaceDE w:val="0"/>
              <w:autoSpaceDN w:val="0"/>
              <w:adjustRightInd w:val="0"/>
              <w:spacing w:after="0" w:line="240" w:lineRule="auto"/>
              <w:jc w:val="center"/>
              <w:rPr>
                <w:rFonts w:ascii="Ysgol Panteg" w:hAnsi="Ysgol Panteg" w:cs="Arial"/>
                <w:bCs/>
                <w:iCs/>
              </w:rPr>
            </w:pPr>
            <w:r w:rsidRPr="00CA65A6">
              <w:rPr>
                <w:rFonts w:ascii="Ysgol Panteg" w:hAnsi="Ysgol Panteg" w:cs="Arial"/>
                <w:bCs/>
                <w:iCs/>
              </w:rPr>
              <w:t>09.00 – 11.45am</w:t>
            </w:r>
          </w:p>
        </w:tc>
        <w:tc>
          <w:tcPr>
            <w:tcW w:w="567" w:type="dxa"/>
            <w:vMerge/>
            <w:shd w:val="clear" w:color="auto" w:fill="BFBFBF"/>
            <w:vAlign w:val="center"/>
          </w:tcPr>
          <w:p w14:paraId="2C926217" w14:textId="77777777" w:rsidR="00503946" w:rsidRPr="00CA65A6" w:rsidRDefault="00503946" w:rsidP="00392149">
            <w:pPr>
              <w:autoSpaceDE w:val="0"/>
              <w:autoSpaceDN w:val="0"/>
              <w:adjustRightInd w:val="0"/>
              <w:spacing w:after="0" w:line="240" w:lineRule="auto"/>
              <w:jc w:val="center"/>
              <w:rPr>
                <w:rFonts w:ascii="Ysgol Panteg" w:hAnsi="Ysgol Panteg" w:cs="Arial"/>
                <w:bCs/>
                <w:iCs/>
              </w:rPr>
            </w:pPr>
          </w:p>
        </w:tc>
        <w:tc>
          <w:tcPr>
            <w:tcW w:w="3138" w:type="dxa"/>
            <w:vAlign w:val="center"/>
          </w:tcPr>
          <w:p w14:paraId="06C9DACF" w14:textId="77777777" w:rsidR="00503946" w:rsidRPr="00CA65A6" w:rsidRDefault="00503946" w:rsidP="00392149">
            <w:pPr>
              <w:autoSpaceDE w:val="0"/>
              <w:autoSpaceDN w:val="0"/>
              <w:adjustRightInd w:val="0"/>
              <w:spacing w:after="0" w:line="240" w:lineRule="auto"/>
              <w:jc w:val="center"/>
              <w:rPr>
                <w:rFonts w:ascii="Ysgol Panteg" w:hAnsi="Ysgol Panteg" w:cs="Arial"/>
                <w:bCs/>
                <w:iCs/>
              </w:rPr>
            </w:pPr>
            <w:r w:rsidRPr="00CA65A6">
              <w:rPr>
                <w:rFonts w:ascii="Ysgol Panteg" w:hAnsi="Ysgol Panteg" w:cs="Arial"/>
                <w:bCs/>
                <w:iCs/>
              </w:rPr>
              <w:t>Sesiwn Dewisol Cylch Meithrin | Optional Cylch Meithrin Session</w:t>
            </w:r>
          </w:p>
          <w:p w14:paraId="08DBF17F" w14:textId="77777777" w:rsidR="00503946" w:rsidRPr="00CA65A6" w:rsidRDefault="00503946" w:rsidP="00392149">
            <w:pPr>
              <w:autoSpaceDE w:val="0"/>
              <w:autoSpaceDN w:val="0"/>
              <w:adjustRightInd w:val="0"/>
              <w:spacing w:after="0" w:line="240" w:lineRule="auto"/>
              <w:jc w:val="center"/>
              <w:rPr>
                <w:rFonts w:ascii="Ysgol Panteg" w:hAnsi="Ysgol Panteg" w:cs="Arial"/>
                <w:bCs/>
                <w:iCs/>
              </w:rPr>
            </w:pPr>
            <w:r w:rsidRPr="00CA65A6">
              <w:rPr>
                <w:rFonts w:ascii="Ysgol Panteg" w:hAnsi="Ysgol Panteg" w:cs="Arial"/>
                <w:bCs/>
                <w:iCs/>
              </w:rPr>
              <w:t>12.45-3.15pm</w:t>
            </w:r>
          </w:p>
        </w:tc>
      </w:tr>
      <w:tr w:rsidR="00503946" w:rsidRPr="00CA65A6" w14:paraId="2D69EC49" w14:textId="77777777" w:rsidTr="00392149">
        <w:trPr>
          <w:trHeight w:val="246"/>
        </w:trPr>
        <w:tc>
          <w:tcPr>
            <w:tcW w:w="2426" w:type="dxa"/>
            <w:vAlign w:val="center"/>
          </w:tcPr>
          <w:p w14:paraId="51DC2BC1" w14:textId="4C7DA07C" w:rsidR="00503946" w:rsidRPr="00CA65A6" w:rsidRDefault="00503946" w:rsidP="00503946">
            <w:pPr>
              <w:autoSpaceDE w:val="0"/>
              <w:autoSpaceDN w:val="0"/>
              <w:adjustRightInd w:val="0"/>
              <w:spacing w:after="0" w:line="240" w:lineRule="auto"/>
              <w:rPr>
                <w:rFonts w:ascii="Ysgol Panteg" w:hAnsi="Ysgol Panteg" w:cs="Arial"/>
                <w:b/>
                <w:bCs/>
                <w:iCs/>
              </w:rPr>
            </w:pPr>
            <w:r w:rsidRPr="00CA65A6">
              <w:rPr>
                <w:rFonts w:ascii="Ysgol Panteg" w:hAnsi="Ysgol Panteg" w:cs="Arial"/>
                <w:b/>
                <w:bCs/>
                <w:iCs/>
              </w:rPr>
              <w:t>Reception (Melangell)</w:t>
            </w:r>
          </w:p>
          <w:p w14:paraId="06877B6F" w14:textId="0FB18CD3" w:rsidR="00503946" w:rsidRPr="00CA65A6" w:rsidRDefault="00503946" w:rsidP="00503946">
            <w:pPr>
              <w:autoSpaceDE w:val="0"/>
              <w:autoSpaceDN w:val="0"/>
              <w:adjustRightInd w:val="0"/>
              <w:spacing w:after="0" w:line="240" w:lineRule="auto"/>
              <w:rPr>
                <w:rFonts w:ascii="Ysgol Panteg" w:hAnsi="Ysgol Panteg" w:cs="Arial"/>
                <w:b/>
                <w:bCs/>
                <w:iCs/>
              </w:rPr>
            </w:pPr>
            <w:r w:rsidRPr="00CA65A6">
              <w:rPr>
                <w:rFonts w:ascii="Ysgol Panteg" w:hAnsi="Ysgol Panteg" w:cs="Arial"/>
                <w:b/>
                <w:bCs/>
                <w:iCs/>
              </w:rPr>
              <w:t>Year 1 (Guto)</w:t>
            </w:r>
          </w:p>
          <w:p w14:paraId="16970F84" w14:textId="0C488271" w:rsidR="00503946" w:rsidRPr="00CA65A6" w:rsidRDefault="00503946" w:rsidP="00503946">
            <w:pPr>
              <w:autoSpaceDE w:val="0"/>
              <w:autoSpaceDN w:val="0"/>
              <w:adjustRightInd w:val="0"/>
              <w:spacing w:after="0" w:line="240" w:lineRule="auto"/>
              <w:rPr>
                <w:rFonts w:ascii="Ysgol Panteg" w:hAnsi="Ysgol Panteg" w:cs="Arial"/>
                <w:b/>
                <w:bCs/>
                <w:iCs/>
              </w:rPr>
            </w:pPr>
            <w:r w:rsidRPr="00CA65A6">
              <w:rPr>
                <w:rFonts w:ascii="Ysgol Panteg" w:hAnsi="Ysgol Panteg" w:cs="Arial"/>
                <w:b/>
                <w:bCs/>
                <w:iCs/>
              </w:rPr>
              <w:t>Year 2 (Dwynwen)</w:t>
            </w:r>
          </w:p>
        </w:tc>
        <w:tc>
          <w:tcPr>
            <w:tcW w:w="2719" w:type="dxa"/>
            <w:vAlign w:val="center"/>
          </w:tcPr>
          <w:p w14:paraId="3C3B0BA7" w14:textId="77777777" w:rsidR="00503946" w:rsidRPr="00CA65A6" w:rsidRDefault="00503946" w:rsidP="00392149">
            <w:pPr>
              <w:autoSpaceDE w:val="0"/>
              <w:autoSpaceDN w:val="0"/>
              <w:adjustRightInd w:val="0"/>
              <w:spacing w:after="0" w:line="240" w:lineRule="auto"/>
              <w:jc w:val="center"/>
              <w:rPr>
                <w:rFonts w:ascii="Ysgol Panteg" w:hAnsi="Ysgol Panteg" w:cs="Arial"/>
                <w:bCs/>
                <w:iCs/>
              </w:rPr>
            </w:pPr>
            <w:r w:rsidRPr="00CA65A6">
              <w:rPr>
                <w:rFonts w:ascii="Ysgol Panteg" w:hAnsi="Ysgol Panteg" w:cs="Arial"/>
                <w:bCs/>
                <w:iCs/>
              </w:rPr>
              <w:t>09.00am-11.40pm</w:t>
            </w:r>
          </w:p>
        </w:tc>
        <w:tc>
          <w:tcPr>
            <w:tcW w:w="992" w:type="dxa"/>
            <w:vMerge w:val="restart"/>
            <w:vAlign w:val="center"/>
          </w:tcPr>
          <w:p w14:paraId="403AD132" w14:textId="77777777" w:rsidR="00503946" w:rsidRPr="00CA65A6" w:rsidRDefault="00503946" w:rsidP="00392149">
            <w:pPr>
              <w:autoSpaceDE w:val="0"/>
              <w:autoSpaceDN w:val="0"/>
              <w:adjustRightInd w:val="0"/>
              <w:spacing w:after="0" w:line="240" w:lineRule="auto"/>
              <w:jc w:val="center"/>
              <w:rPr>
                <w:rFonts w:ascii="Ysgol Panteg" w:hAnsi="Ysgol Panteg" w:cs="Arial"/>
                <w:bCs/>
                <w:iCs/>
              </w:rPr>
            </w:pPr>
            <w:r w:rsidRPr="00CA65A6">
              <w:rPr>
                <w:rFonts w:ascii="Ysgol Panteg" w:hAnsi="Ysgol Panteg" w:cs="Arial"/>
                <w:bCs/>
                <w:iCs/>
              </w:rPr>
              <w:t>Egwyl tua 10 munud | Break:  10 minutes</w:t>
            </w:r>
          </w:p>
          <w:p w14:paraId="2B78489A" w14:textId="77777777" w:rsidR="00503946" w:rsidRPr="00CA65A6" w:rsidRDefault="00503946" w:rsidP="00392149">
            <w:pPr>
              <w:autoSpaceDE w:val="0"/>
              <w:autoSpaceDN w:val="0"/>
              <w:adjustRightInd w:val="0"/>
              <w:spacing w:after="0" w:line="240" w:lineRule="auto"/>
              <w:jc w:val="center"/>
              <w:rPr>
                <w:rFonts w:ascii="Ysgol Panteg" w:hAnsi="Ysgol Panteg" w:cs="Arial"/>
                <w:bCs/>
                <w:iCs/>
              </w:rPr>
            </w:pPr>
            <w:r w:rsidRPr="00CA65A6">
              <w:rPr>
                <w:rFonts w:ascii="Ysgol Panteg" w:hAnsi="Ysgol Panteg" w:cs="Arial"/>
                <w:bCs/>
                <w:iCs/>
              </w:rPr>
              <w:t>Approx. 10.20am</w:t>
            </w:r>
          </w:p>
          <w:p w14:paraId="408602D4" w14:textId="77777777" w:rsidR="00503946" w:rsidRPr="00CA65A6" w:rsidRDefault="00503946" w:rsidP="00392149">
            <w:pPr>
              <w:autoSpaceDE w:val="0"/>
              <w:autoSpaceDN w:val="0"/>
              <w:adjustRightInd w:val="0"/>
              <w:spacing w:after="0" w:line="240" w:lineRule="auto"/>
              <w:jc w:val="center"/>
              <w:rPr>
                <w:rFonts w:ascii="Ysgol Panteg" w:hAnsi="Ysgol Panteg" w:cs="Arial"/>
                <w:bCs/>
                <w:iCs/>
              </w:rPr>
            </w:pPr>
            <w:r w:rsidRPr="00CA65A6">
              <w:rPr>
                <w:rFonts w:ascii="Ysgol Panteg" w:hAnsi="Ysgol Panteg" w:cs="Arial"/>
                <w:bCs/>
                <w:iCs/>
              </w:rPr>
              <w:t>For Receptionand 10:30 am for all other clases</w:t>
            </w:r>
          </w:p>
          <w:p w14:paraId="70275268" w14:textId="77777777" w:rsidR="00503946" w:rsidRPr="00CA65A6" w:rsidRDefault="00503946" w:rsidP="00392149">
            <w:pPr>
              <w:autoSpaceDE w:val="0"/>
              <w:autoSpaceDN w:val="0"/>
              <w:adjustRightInd w:val="0"/>
              <w:spacing w:after="0" w:line="240" w:lineRule="auto"/>
              <w:jc w:val="center"/>
              <w:rPr>
                <w:rFonts w:ascii="Ysgol Panteg" w:hAnsi="Ysgol Panteg" w:cs="Arial"/>
                <w:bCs/>
                <w:iCs/>
              </w:rPr>
            </w:pPr>
          </w:p>
        </w:tc>
        <w:tc>
          <w:tcPr>
            <w:tcW w:w="567" w:type="dxa"/>
            <w:vMerge/>
            <w:shd w:val="clear" w:color="auto" w:fill="BFBFBF"/>
            <w:vAlign w:val="center"/>
          </w:tcPr>
          <w:p w14:paraId="2F91665B" w14:textId="77777777" w:rsidR="00503946" w:rsidRPr="00CA65A6" w:rsidRDefault="00503946" w:rsidP="00392149">
            <w:pPr>
              <w:autoSpaceDE w:val="0"/>
              <w:autoSpaceDN w:val="0"/>
              <w:adjustRightInd w:val="0"/>
              <w:spacing w:after="0" w:line="240" w:lineRule="auto"/>
              <w:jc w:val="center"/>
              <w:rPr>
                <w:rFonts w:ascii="Ysgol Panteg" w:hAnsi="Ysgol Panteg" w:cs="Arial"/>
                <w:bCs/>
                <w:iCs/>
              </w:rPr>
            </w:pPr>
          </w:p>
        </w:tc>
        <w:tc>
          <w:tcPr>
            <w:tcW w:w="3138" w:type="dxa"/>
            <w:vMerge w:val="restart"/>
            <w:vAlign w:val="center"/>
          </w:tcPr>
          <w:p w14:paraId="78106D39" w14:textId="77777777" w:rsidR="00503946" w:rsidRPr="00CA65A6" w:rsidRDefault="00503946" w:rsidP="00392149">
            <w:pPr>
              <w:autoSpaceDE w:val="0"/>
              <w:autoSpaceDN w:val="0"/>
              <w:adjustRightInd w:val="0"/>
              <w:spacing w:after="0" w:line="240" w:lineRule="auto"/>
              <w:jc w:val="both"/>
              <w:rPr>
                <w:rFonts w:ascii="Ysgol Panteg" w:hAnsi="Ysgol Panteg" w:cs="Arial"/>
                <w:bCs/>
                <w:iCs/>
              </w:rPr>
            </w:pPr>
          </w:p>
          <w:p w14:paraId="293B1E71" w14:textId="77777777" w:rsidR="00503946" w:rsidRPr="00CA65A6" w:rsidRDefault="00503946" w:rsidP="00392149">
            <w:pPr>
              <w:autoSpaceDE w:val="0"/>
              <w:autoSpaceDN w:val="0"/>
              <w:adjustRightInd w:val="0"/>
              <w:spacing w:after="0" w:line="240" w:lineRule="auto"/>
              <w:jc w:val="both"/>
              <w:rPr>
                <w:rFonts w:ascii="Ysgol Panteg" w:hAnsi="Ysgol Panteg" w:cs="Arial"/>
                <w:bCs/>
                <w:iCs/>
              </w:rPr>
            </w:pPr>
            <w:r w:rsidRPr="00CA65A6">
              <w:rPr>
                <w:rFonts w:ascii="Ysgol Panteg" w:hAnsi="Ysgol Panteg" w:cs="Arial"/>
                <w:bCs/>
                <w:iCs/>
              </w:rPr>
              <w:t>12:25-3:15pm:</w:t>
            </w:r>
          </w:p>
          <w:p w14:paraId="5C0B9CE8" w14:textId="77777777" w:rsidR="00503946" w:rsidRPr="00CA65A6" w:rsidRDefault="00503946" w:rsidP="00392149">
            <w:pPr>
              <w:autoSpaceDE w:val="0"/>
              <w:autoSpaceDN w:val="0"/>
              <w:adjustRightInd w:val="0"/>
              <w:spacing w:after="0" w:line="240" w:lineRule="auto"/>
              <w:rPr>
                <w:rFonts w:ascii="Ysgol Panteg" w:hAnsi="Ysgol Panteg" w:cs="Arial"/>
                <w:bCs/>
                <w:iCs/>
              </w:rPr>
            </w:pPr>
            <w:r w:rsidRPr="00CA65A6">
              <w:rPr>
                <w:rFonts w:ascii="Ysgol Panteg" w:hAnsi="Ysgol Panteg" w:cs="Arial"/>
                <w:bCs/>
                <w:iCs/>
              </w:rPr>
              <w:t>Derbyn | Reception (Melangell)</w:t>
            </w:r>
          </w:p>
          <w:p w14:paraId="448F518A" w14:textId="77777777" w:rsidR="00503946" w:rsidRPr="00CA65A6" w:rsidRDefault="00503946" w:rsidP="00392149">
            <w:pPr>
              <w:autoSpaceDE w:val="0"/>
              <w:autoSpaceDN w:val="0"/>
              <w:adjustRightInd w:val="0"/>
              <w:spacing w:after="0" w:line="240" w:lineRule="auto"/>
              <w:rPr>
                <w:rFonts w:ascii="Ysgol Panteg" w:hAnsi="Ysgol Panteg" w:cs="Arial"/>
                <w:bCs/>
                <w:iCs/>
              </w:rPr>
            </w:pPr>
            <w:r w:rsidRPr="00CA65A6">
              <w:rPr>
                <w:rFonts w:ascii="Ysgol Panteg" w:hAnsi="Ysgol Panteg" w:cs="Arial"/>
                <w:bCs/>
                <w:iCs/>
              </w:rPr>
              <w:t>Blwyddyn 1 | Year 1 (Guto)</w:t>
            </w:r>
          </w:p>
          <w:p w14:paraId="4937EC21" w14:textId="77777777" w:rsidR="00503946" w:rsidRPr="00CA65A6" w:rsidRDefault="00503946" w:rsidP="00392149">
            <w:pPr>
              <w:autoSpaceDE w:val="0"/>
              <w:autoSpaceDN w:val="0"/>
              <w:adjustRightInd w:val="0"/>
              <w:spacing w:after="0" w:line="240" w:lineRule="auto"/>
              <w:jc w:val="both"/>
              <w:rPr>
                <w:rFonts w:ascii="Ysgol Panteg" w:hAnsi="Ysgol Panteg" w:cs="Arial"/>
                <w:bCs/>
                <w:iCs/>
              </w:rPr>
            </w:pPr>
            <w:r w:rsidRPr="00CA65A6">
              <w:rPr>
                <w:rFonts w:ascii="Ysgol Panteg" w:hAnsi="Ysgol Panteg" w:cs="Arial"/>
                <w:bCs/>
                <w:iCs/>
              </w:rPr>
              <w:t>Blwyddyn 2 | Year 2 (Dwynwen)</w:t>
            </w:r>
          </w:p>
          <w:p w14:paraId="016A9565" w14:textId="77777777" w:rsidR="00503946" w:rsidRPr="00CA65A6" w:rsidRDefault="00503946" w:rsidP="00392149">
            <w:pPr>
              <w:autoSpaceDE w:val="0"/>
              <w:autoSpaceDN w:val="0"/>
              <w:adjustRightInd w:val="0"/>
              <w:spacing w:after="0" w:line="240" w:lineRule="auto"/>
              <w:jc w:val="both"/>
              <w:rPr>
                <w:rFonts w:ascii="Ysgol Panteg" w:hAnsi="Ysgol Panteg" w:cs="Arial"/>
                <w:bCs/>
                <w:iCs/>
              </w:rPr>
            </w:pPr>
          </w:p>
          <w:p w14:paraId="70F1EA47" w14:textId="77777777" w:rsidR="00503946" w:rsidRPr="00CA65A6" w:rsidRDefault="00503946" w:rsidP="00392149">
            <w:pPr>
              <w:autoSpaceDE w:val="0"/>
              <w:autoSpaceDN w:val="0"/>
              <w:adjustRightInd w:val="0"/>
              <w:spacing w:after="0" w:line="240" w:lineRule="auto"/>
              <w:jc w:val="both"/>
              <w:rPr>
                <w:rFonts w:ascii="Ysgol Panteg" w:hAnsi="Ysgol Panteg" w:cs="Arial"/>
                <w:bCs/>
                <w:iCs/>
              </w:rPr>
            </w:pPr>
            <w:r w:rsidRPr="00CA65A6">
              <w:rPr>
                <w:rFonts w:ascii="Ysgol Panteg" w:hAnsi="Ysgol Panteg" w:cs="Arial"/>
                <w:bCs/>
                <w:iCs/>
              </w:rPr>
              <w:t>12:45-3:15pm</w:t>
            </w:r>
          </w:p>
          <w:p w14:paraId="0BB5948B" w14:textId="77777777" w:rsidR="00503946" w:rsidRPr="00CA65A6" w:rsidRDefault="00503946" w:rsidP="00392149">
            <w:pPr>
              <w:autoSpaceDE w:val="0"/>
              <w:autoSpaceDN w:val="0"/>
              <w:adjustRightInd w:val="0"/>
              <w:spacing w:after="0" w:line="240" w:lineRule="auto"/>
              <w:rPr>
                <w:rFonts w:ascii="Ysgol Panteg" w:hAnsi="Ysgol Panteg" w:cs="Arial"/>
                <w:bCs/>
                <w:iCs/>
              </w:rPr>
            </w:pPr>
            <w:r w:rsidRPr="00CA65A6">
              <w:rPr>
                <w:rFonts w:ascii="Ysgol Panteg" w:hAnsi="Ysgol Panteg" w:cs="Arial"/>
                <w:bCs/>
                <w:iCs/>
              </w:rPr>
              <w:t>Blwyddyn 2/3 | Year 2/3</w:t>
            </w:r>
          </w:p>
          <w:p w14:paraId="501042FB" w14:textId="77777777" w:rsidR="00503946" w:rsidRPr="00CA65A6" w:rsidRDefault="00503946" w:rsidP="00392149">
            <w:pPr>
              <w:autoSpaceDE w:val="0"/>
              <w:autoSpaceDN w:val="0"/>
              <w:adjustRightInd w:val="0"/>
              <w:spacing w:after="0" w:line="240" w:lineRule="auto"/>
              <w:rPr>
                <w:rFonts w:ascii="Ysgol Panteg" w:hAnsi="Ysgol Panteg" w:cs="Arial"/>
                <w:bCs/>
                <w:iCs/>
              </w:rPr>
            </w:pPr>
            <w:r w:rsidRPr="00CA65A6">
              <w:rPr>
                <w:rFonts w:ascii="Ysgol Panteg" w:hAnsi="Ysgol Panteg" w:cs="Arial"/>
                <w:bCs/>
                <w:iCs/>
              </w:rPr>
              <w:t>(Llywelyn)</w:t>
            </w:r>
          </w:p>
          <w:p w14:paraId="1AE670A7" w14:textId="77777777" w:rsidR="00503946" w:rsidRPr="00CA65A6" w:rsidRDefault="00503946" w:rsidP="00392149">
            <w:pPr>
              <w:autoSpaceDE w:val="0"/>
              <w:autoSpaceDN w:val="0"/>
              <w:adjustRightInd w:val="0"/>
              <w:spacing w:after="0" w:line="240" w:lineRule="auto"/>
              <w:rPr>
                <w:rFonts w:ascii="Ysgol Panteg" w:hAnsi="Ysgol Panteg" w:cs="Arial"/>
                <w:bCs/>
                <w:iCs/>
              </w:rPr>
            </w:pPr>
            <w:r w:rsidRPr="00CA65A6">
              <w:rPr>
                <w:rFonts w:ascii="Ysgol Panteg" w:hAnsi="Ysgol Panteg" w:cs="Arial"/>
                <w:bCs/>
                <w:iCs/>
              </w:rPr>
              <w:t xml:space="preserve"> Blwyddyn 3/4 | Year 3/4 </w:t>
            </w:r>
          </w:p>
          <w:p w14:paraId="157C6580" w14:textId="77777777" w:rsidR="00503946" w:rsidRPr="00CA65A6" w:rsidRDefault="00503946" w:rsidP="00392149">
            <w:pPr>
              <w:autoSpaceDE w:val="0"/>
              <w:autoSpaceDN w:val="0"/>
              <w:adjustRightInd w:val="0"/>
              <w:spacing w:after="0" w:line="240" w:lineRule="auto"/>
              <w:rPr>
                <w:rFonts w:ascii="Ysgol Panteg" w:hAnsi="Ysgol Panteg" w:cs="Arial"/>
                <w:bCs/>
                <w:iCs/>
              </w:rPr>
            </w:pPr>
            <w:r w:rsidRPr="00CA65A6">
              <w:rPr>
                <w:rFonts w:ascii="Ysgol Panteg" w:hAnsi="Ysgol Panteg" w:cs="Arial"/>
                <w:bCs/>
                <w:iCs/>
              </w:rPr>
              <w:t>(Seithennyn)</w:t>
            </w:r>
          </w:p>
          <w:p w14:paraId="604EA721" w14:textId="77777777" w:rsidR="00503946" w:rsidRPr="00CA65A6" w:rsidRDefault="00503946" w:rsidP="00392149">
            <w:pPr>
              <w:autoSpaceDE w:val="0"/>
              <w:autoSpaceDN w:val="0"/>
              <w:adjustRightInd w:val="0"/>
              <w:spacing w:after="0" w:line="240" w:lineRule="auto"/>
              <w:rPr>
                <w:rFonts w:ascii="Ysgol Panteg" w:hAnsi="Ysgol Panteg" w:cs="Arial"/>
                <w:bCs/>
                <w:iCs/>
              </w:rPr>
            </w:pPr>
            <w:r w:rsidRPr="00CA65A6">
              <w:rPr>
                <w:rFonts w:ascii="Ysgol Panteg" w:hAnsi="Ysgol Panteg" w:cs="Arial"/>
                <w:bCs/>
                <w:iCs/>
              </w:rPr>
              <w:t>Blwyddyn 4/5 | Year 4/5</w:t>
            </w:r>
          </w:p>
          <w:p w14:paraId="446E8FB4" w14:textId="77777777" w:rsidR="00503946" w:rsidRPr="00CA65A6" w:rsidRDefault="00503946" w:rsidP="00392149">
            <w:pPr>
              <w:autoSpaceDE w:val="0"/>
              <w:autoSpaceDN w:val="0"/>
              <w:adjustRightInd w:val="0"/>
              <w:spacing w:after="0" w:line="240" w:lineRule="auto"/>
              <w:rPr>
                <w:rFonts w:ascii="Ysgol Panteg" w:hAnsi="Ysgol Panteg" w:cs="Arial"/>
                <w:bCs/>
                <w:iCs/>
              </w:rPr>
            </w:pPr>
            <w:r w:rsidRPr="00CA65A6">
              <w:rPr>
                <w:rFonts w:ascii="Ysgol Panteg" w:hAnsi="Ysgol Panteg" w:cs="Arial"/>
                <w:bCs/>
                <w:iCs/>
              </w:rPr>
              <w:t>(Gelert)</w:t>
            </w:r>
          </w:p>
          <w:p w14:paraId="608BC9C0" w14:textId="77777777" w:rsidR="00503946" w:rsidRPr="00CA65A6" w:rsidRDefault="00503946" w:rsidP="00392149">
            <w:pPr>
              <w:autoSpaceDE w:val="0"/>
              <w:autoSpaceDN w:val="0"/>
              <w:adjustRightInd w:val="0"/>
              <w:spacing w:after="0" w:line="240" w:lineRule="auto"/>
              <w:jc w:val="both"/>
              <w:rPr>
                <w:rFonts w:ascii="Ysgol Panteg" w:hAnsi="Ysgol Panteg" w:cs="Arial"/>
                <w:bCs/>
                <w:iCs/>
              </w:rPr>
            </w:pPr>
          </w:p>
          <w:p w14:paraId="6DC7B106" w14:textId="77777777" w:rsidR="00503946" w:rsidRPr="00CA65A6" w:rsidRDefault="00503946" w:rsidP="00392149">
            <w:pPr>
              <w:autoSpaceDE w:val="0"/>
              <w:autoSpaceDN w:val="0"/>
              <w:adjustRightInd w:val="0"/>
              <w:spacing w:after="0" w:line="240" w:lineRule="auto"/>
              <w:jc w:val="both"/>
              <w:rPr>
                <w:rFonts w:ascii="Ysgol Panteg" w:hAnsi="Ysgol Panteg" w:cs="Arial"/>
                <w:b/>
                <w:bCs/>
                <w:iCs/>
              </w:rPr>
            </w:pPr>
            <w:r w:rsidRPr="00CA65A6">
              <w:rPr>
                <w:rFonts w:ascii="Ysgol Panteg" w:hAnsi="Ysgol Panteg" w:cs="Arial"/>
                <w:bCs/>
                <w:iCs/>
              </w:rPr>
              <w:t xml:space="preserve">1:05-3:15pm: </w:t>
            </w:r>
            <w:r w:rsidRPr="00CA65A6">
              <w:rPr>
                <w:rFonts w:ascii="Ysgol Panteg" w:hAnsi="Ysgol Panteg" w:cs="Arial"/>
                <w:b/>
                <w:bCs/>
                <w:iCs/>
              </w:rPr>
              <w:t xml:space="preserve"> </w:t>
            </w:r>
          </w:p>
          <w:p w14:paraId="20DF3110" w14:textId="77777777" w:rsidR="00503946" w:rsidRPr="00CA65A6" w:rsidRDefault="00503946" w:rsidP="00392149">
            <w:pPr>
              <w:autoSpaceDE w:val="0"/>
              <w:autoSpaceDN w:val="0"/>
              <w:adjustRightInd w:val="0"/>
              <w:spacing w:after="0" w:line="240" w:lineRule="auto"/>
              <w:rPr>
                <w:rFonts w:ascii="Ysgol Panteg" w:hAnsi="Ysgol Panteg" w:cs="Arial"/>
                <w:bCs/>
                <w:iCs/>
              </w:rPr>
            </w:pPr>
            <w:r w:rsidRPr="00CA65A6">
              <w:rPr>
                <w:rFonts w:ascii="Ysgol Panteg" w:hAnsi="Ysgol Panteg" w:cs="Arial"/>
                <w:bCs/>
                <w:iCs/>
              </w:rPr>
              <w:t>Blwyddyn 5 | Year 5 (Gelert) Blwyddyn 6 | Year 6 (Branwen)</w:t>
            </w:r>
          </w:p>
        </w:tc>
      </w:tr>
      <w:tr w:rsidR="00503946" w:rsidRPr="00CA65A6" w14:paraId="3AD90AB4" w14:textId="77777777" w:rsidTr="00392149">
        <w:trPr>
          <w:trHeight w:val="246"/>
        </w:trPr>
        <w:tc>
          <w:tcPr>
            <w:tcW w:w="2426" w:type="dxa"/>
            <w:vAlign w:val="center"/>
          </w:tcPr>
          <w:p w14:paraId="16C99233" w14:textId="77777777" w:rsidR="00503946" w:rsidRPr="00CA65A6" w:rsidRDefault="00503946" w:rsidP="00392149">
            <w:pPr>
              <w:autoSpaceDE w:val="0"/>
              <w:autoSpaceDN w:val="0"/>
              <w:adjustRightInd w:val="0"/>
              <w:spacing w:after="0" w:line="240" w:lineRule="auto"/>
              <w:rPr>
                <w:rFonts w:ascii="Ysgol Panteg" w:hAnsi="Ysgol Panteg" w:cs="Arial"/>
                <w:b/>
                <w:bCs/>
                <w:iCs/>
              </w:rPr>
            </w:pPr>
            <w:r w:rsidRPr="00CA65A6">
              <w:rPr>
                <w:rFonts w:ascii="Ysgol Panteg" w:hAnsi="Ysgol Panteg" w:cs="Arial"/>
                <w:b/>
                <w:bCs/>
                <w:iCs/>
              </w:rPr>
              <w:t>Year 2/3 (Llywelyn)</w:t>
            </w:r>
          </w:p>
          <w:p w14:paraId="3934B1D4" w14:textId="05F61483" w:rsidR="00503946" w:rsidRPr="00CA65A6" w:rsidRDefault="00503946" w:rsidP="00503946">
            <w:pPr>
              <w:autoSpaceDE w:val="0"/>
              <w:autoSpaceDN w:val="0"/>
              <w:adjustRightInd w:val="0"/>
              <w:spacing w:after="0" w:line="240" w:lineRule="auto"/>
              <w:rPr>
                <w:rFonts w:ascii="Ysgol Panteg" w:hAnsi="Ysgol Panteg" w:cs="Arial"/>
                <w:b/>
                <w:bCs/>
                <w:iCs/>
              </w:rPr>
            </w:pPr>
            <w:r w:rsidRPr="00CA65A6">
              <w:rPr>
                <w:rFonts w:ascii="Ysgol Panteg" w:hAnsi="Ysgol Panteg" w:cs="Arial"/>
                <w:b/>
                <w:bCs/>
                <w:iCs/>
              </w:rPr>
              <w:t>Year 3/4 (Seithennyn) Year 4/5 (Gelert)</w:t>
            </w:r>
          </w:p>
          <w:p w14:paraId="3596F153" w14:textId="77777777" w:rsidR="00503946" w:rsidRPr="00CA65A6" w:rsidRDefault="00503946" w:rsidP="00392149">
            <w:pPr>
              <w:autoSpaceDE w:val="0"/>
              <w:autoSpaceDN w:val="0"/>
              <w:adjustRightInd w:val="0"/>
              <w:spacing w:after="0" w:line="240" w:lineRule="auto"/>
              <w:jc w:val="center"/>
              <w:rPr>
                <w:rFonts w:ascii="Ysgol Panteg" w:hAnsi="Ysgol Panteg" w:cs="Arial"/>
                <w:b/>
                <w:bCs/>
                <w:iCs/>
              </w:rPr>
            </w:pPr>
          </w:p>
        </w:tc>
        <w:tc>
          <w:tcPr>
            <w:tcW w:w="2719" w:type="dxa"/>
            <w:vAlign w:val="center"/>
          </w:tcPr>
          <w:p w14:paraId="7AB4D8C9" w14:textId="77777777" w:rsidR="00503946" w:rsidRPr="00CA65A6" w:rsidRDefault="00503946" w:rsidP="00392149">
            <w:pPr>
              <w:autoSpaceDE w:val="0"/>
              <w:autoSpaceDN w:val="0"/>
              <w:adjustRightInd w:val="0"/>
              <w:spacing w:after="0" w:line="240" w:lineRule="auto"/>
              <w:jc w:val="center"/>
              <w:rPr>
                <w:rFonts w:ascii="Ysgol Panteg" w:hAnsi="Ysgol Panteg" w:cs="Arial"/>
                <w:bCs/>
                <w:iCs/>
              </w:rPr>
            </w:pPr>
            <w:r w:rsidRPr="00CA65A6">
              <w:rPr>
                <w:rFonts w:ascii="Ysgol Panteg" w:hAnsi="Ysgol Panteg" w:cs="Arial"/>
                <w:bCs/>
                <w:iCs/>
              </w:rPr>
              <w:t>09.00am-12.00pm</w:t>
            </w:r>
          </w:p>
        </w:tc>
        <w:tc>
          <w:tcPr>
            <w:tcW w:w="992" w:type="dxa"/>
            <w:vMerge/>
          </w:tcPr>
          <w:p w14:paraId="06ED9CD8" w14:textId="77777777" w:rsidR="00503946" w:rsidRPr="00CA65A6" w:rsidRDefault="00503946" w:rsidP="00392149">
            <w:pPr>
              <w:autoSpaceDE w:val="0"/>
              <w:autoSpaceDN w:val="0"/>
              <w:adjustRightInd w:val="0"/>
              <w:spacing w:after="0" w:line="240" w:lineRule="auto"/>
              <w:rPr>
                <w:rFonts w:ascii="Ysgol Panteg" w:hAnsi="Ysgol Panteg" w:cs="Arial"/>
                <w:bCs/>
                <w:iCs/>
              </w:rPr>
            </w:pPr>
          </w:p>
        </w:tc>
        <w:tc>
          <w:tcPr>
            <w:tcW w:w="567" w:type="dxa"/>
            <w:vMerge/>
            <w:shd w:val="clear" w:color="auto" w:fill="BFBFBF"/>
          </w:tcPr>
          <w:p w14:paraId="64A6CDD4" w14:textId="77777777" w:rsidR="00503946" w:rsidRPr="00CA65A6" w:rsidRDefault="00503946" w:rsidP="00392149">
            <w:pPr>
              <w:autoSpaceDE w:val="0"/>
              <w:autoSpaceDN w:val="0"/>
              <w:adjustRightInd w:val="0"/>
              <w:spacing w:after="0" w:line="240" w:lineRule="auto"/>
              <w:jc w:val="center"/>
              <w:rPr>
                <w:rFonts w:ascii="Ysgol Panteg" w:hAnsi="Ysgol Panteg" w:cs="Arial"/>
                <w:bCs/>
                <w:iCs/>
              </w:rPr>
            </w:pPr>
          </w:p>
        </w:tc>
        <w:tc>
          <w:tcPr>
            <w:tcW w:w="3138" w:type="dxa"/>
            <w:vMerge/>
            <w:vAlign w:val="center"/>
          </w:tcPr>
          <w:p w14:paraId="6E33232B" w14:textId="77777777" w:rsidR="00503946" w:rsidRPr="00CA65A6" w:rsidRDefault="00503946" w:rsidP="00392149">
            <w:pPr>
              <w:autoSpaceDE w:val="0"/>
              <w:autoSpaceDN w:val="0"/>
              <w:adjustRightInd w:val="0"/>
              <w:spacing w:after="0" w:line="240" w:lineRule="auto"/>
              <w:jc w:val="center"/>
              <w:rPr>
                <w:rFonts w:ascii="Ysgol Panteg" w:hAnsi="Ysgol Panteg" w:cs="Arial"/>
                <w:bCs/>
                <w:iCs/>
              </w:rPr>
            </w:pPr>
          </w:p>
        </w:tc>
      </w:tr>
      <w:tr w:rsidR="00503946" w:rsidRPr="00CA65A6" w14:paraId="7CBFC337" w14:textId="77777777" w:rsidTr="00392149">
        <w:trPr>
          <w:trHeight w:val="247"/>
        </w:trPr>
        <w:tc>
          <w:tcPr>
            <w:tcW w:w="2426" w:type="dxa"/>
            <w:vAlign w:val="center"/>
          </w:tcPr>
          <w:p w14:paraId="39243B17" w14:textId="25D8F704" w:rsidR="00503946" w:rsidRPr="00CA65A6" w:rsidRDefault="00503946" w:rsidP="00503946">
            <w:pPr>
              <w:autoSpaceDE w:val="0"/>
              <w:autoSpaceDN w:val="0"/>
              <w:adjustRightInd w:val="0"/>
              <w:spacing w:after="0" w:line="240" w:lineRule="auto"/>
              <w:rPr>
                <w:rFonts w:ascii="Ysgol Panteg" w:hAnsi="Ysgol Panteg" w:cs="Arial"/>
                <w:b/>
                <w:bCs/>
                <w:iCs/>
              </w:rPr>
            </w:pPr>
            <w:r w:rsidRPr="00CA65A6">
              <w:rPr>
                <w:rFonts w:ascii="Ysgol Panteg" w:hAnsi="Ysgol Panteg" w:cs="Arial"/>
                <w:b/>
                <w:bCs/>
                <w:iCs/>
              </w:rPr>
              <w:t>Year 5 (Blodeuwedd)</w:t>
            </w:r>
          </w:p>
          <w:p w14:paraId="71A5A5D3" w14:textId="7A6C3FD0" w:rsidR="00503946" w:rsidRPr="00CA65A6" w:rsidRDefault="00503946" w:rsidP="00503946">
            <w:pPr>
              <w:autoSpaceDE w:val="0"/>
              <w:autoSpaceDN w:val="0"/>
              <w:adjustRightInd w:val="0"/>
              <w:spacing w:after="0" w:line="240" w:lineRule="auto"/>
              <w:rPr>
                <w:rFonts w:ascii="Ysgol Panteg" w:hAnsi="Ysgol Panteg" w:cs="Arial"/>
                <w:b/>
                <w:bCs/>
                <w:iCs/>
              </w:rPr>
            </w:pPr>
            <w:r w:rsidRPr="00CA65A6">
              <w:rPr>
                <w:rFonts w:ascii="Ysgol Panteg" w:hAnsi="Ysgol Panteg" w:cs="Arial"/>
                <w:b/>
                <w:bCs/>
                <w:iCs/>
              </w:rPr>
              <w:t>Year 6 (Branwen)</w:t>
            </w:r>
          </w:p>
        </w:tc>
        <w:tc>
          <w:tcPr>
            <w:tcW w:w="2719" w:type="dxa"/>
            <w:vAlign w:val="center"/>
          </w:tcPr>
          <w:p w14:paraId="7AD77B79" w14:textId="77777777" w:rsidR="00503946" w:rsidRPr="00CA65A6" w:rsidRDefault="00503946" w:rsidP="00392149">
            <w:pPr>
              <w:autoSpaceDE w:val="0"/>
              <w:autoSpaceDN w:val="0"/>
              <w:adjustRightInd w:val="0"/>
              <w:spacing w:after="0" w:line="240" w:lineRule="auto"/>
              <w:jc w:val="center"/>
              <w:rPr>
                <w:rFonts w:ascii="Ysgol Panteg" w:hAnsi="Ysgol Panteg" w:cs="Arial"/>
                <w:bCs/>
                <w:iCs/>
              </w:rPr>
            </w:pPr>
            <w:r w:rsidRPr="00CA65A6">
              <w:rPr>
                <w:rFonts w:ascii="Ysgol Panteg" w:hAnsi="Ysgol Panteg" w:cs="Arial"/>
                <w:bCs/>
                <w:iCs/>
              </w:rPr>
              <w:t>09.00am-12.20pm</w:t>
            </w:r>
          </w:p>
        </w:tc>
        <w:tc>
          <w:tcPr>
            <w:tcW w:w="992" w:type="dxa"/>
            <w:vMerge/>
            <w:vAlign w:val="center"/>
          </w:tcPr>
          <w:p w14:paraId="37A8B97C" w14:textId="77777777" w:rsidR="00503946" w:rsidRPr="00CA65A6" w:rsidRDefault="00503946" w:rsidP="00392149">
            <w:pPr>
              <w:autoSpaceDE w:val="0"/>
              <w:autoSpaceDN w:val="0"/>
              <w:adjustRightInd w:val="0"/>
              <w:spacing w:after="0" w:line="240" w:lineRule="auto"/>
              <w:rPr>
                <w:rFonts w:ascii="Ysgol Panteg" w:hAnsi="Ysgol Panteg" w:cs="Arial"/>
                <w:bCs/>
                <w:iCs/>
              </w:rPr>
            </w:pPr>
          </w:p>
        </w:tc>
        <w:tc>
          <w:tcPr>
            <w:tcW w:w="567" w:type="dxa"/>
            <w:vMerge/>
            <w:shd w:val="clear" w:color="auto" w:fill="BFBFBF"/>
          </w:tcPr>
          <w:p w14:paraId="5EE08C82" w14:textId="77777777" w:rsidR="00503946" w:rsidRPr="00CA65A6" w:rsidRDefault="00503946" w:rsidP="00392149">
            <w:pPr>
              <w:autoSpaceDE w:val="0"/>
              <w:autoSpaceDN w:val="0"/>
              <w:adjustRightInd w:val="0"/>
              <w:spacing w:after="0" w:line="240" w:lineRule="auto"/>
              <w:rPr>
                <w:rFonts w:ascii="Ysgol Panteg" w:hAnsi="Ysgol Panteg" w:cs="Arial"/>
                <w:bCs/>
                <w:iCs/>
              </w:rPr>
            </w:pPr>
          </w:p>
        </w:tc>
        <w:tc>
          <w:tcPr>
            <w:tcW w:w="3138" w:type="dxa"/>
            <w:vMerge/>
          </w:tcPr>
          <w:p w14:paraId="677B357C" w14:textId="77777777" w:rsidR="00503946" w:rsidRPr="00CA65A6" w:rsidRDefault="00503946" w:rsidP="00392149">
            <w:pPr>
              <w:autoSpaceDE w:val="0"/>
              <w:autoSpaceDN w:val="0"/>
              <w:adjustRightInd w:val="0"/>
              <w:spacing w:after="0" w:line="240" w:lineRule="auto"/>
              <w:rPr>
                <w:rFonts w:ascii="Ysgol Panteg" w:hAnsi="Ysgol Panteg" w:cs="Arial"/>
                <w:bCs/>
                <w:iCs/>
              </w:rPr>
            </w:pPr>
          </w:p>
        </w:tc>
      </w:tr>
    </w:tbl>
    <w:p w14:paraId="60D01703" w14:textId="77777777" w:rsidR="00D51ADB" w:rsidRPr="00CA65A6" w:rsidRDefault="00D51ADB" w:rsidP="00182B56">
      <w:pPr>
        <w:rPr>
          <w:rFonts w:ascii="Arial" w:hAnsi="Arial" w:cs="Arial"/>
          <w:b/>
          <w:bCs/>
          <w:iCs/>
          <w:sz w:val="6"/>
          <w:szCs w:val="6"/>
          <w:u w:val="single"/>
        </w:rPr>
      </w:pPr>
    </w:p>
    <w:p w14:paraId="2312E637" w14:textId="77777777" w:rsidR="00503946" w:rsidRPr="00CA65A6" w:rsidRDefault="00503946" w:rsidP="00182B56">
      <w:pPr>
        <w:rPr>
          <w:rFonts w:ascii="Arial" w:hAnsi="Arial" w:cs="Arial"/>
          <w:b/>
          <w:bCs/>
          <w:iCs/>
          <w:sz w:val="24"/>
          <w:szCs w:val="24"/>
          <w:u w:val="single"/>
        </w:rPr>
      </w:pPr>
    </w:p>
    <w:p w14:paraId="5B984EED" w14:textId="77777777" w:rsidR="004F7DA5" w:rsidRPr="00CA65A6" w:rsidRDefault="004F7DA5" w:rsidP="00182B56">
      <w:pPr>
        <w:rPr>
          <w:rFonts w:ascii="Arial" w:hAnsi="Arial" w:cs="Arial"/>
          <w:b/>
          <w:bCs/>
          <w:iCs/>
          <w:sz w:val="24"/>
          <w:szCs w:val="24"/>
          <w:u w:val="single"/>
        </w:rPr>
      </w:pPr>
    </w:p>
    <w:p w14:paraId="38C169E1" w14:textId="529C91F5" w:rsidR="00F40D4B" w:rsidRPr="00CA65A6" w:rsidRDefault="00F40D4B" w:rsidP="00182B56">
      <w:pPr>
        <w:rPr>
          <w:rFonts w:ascii="Arial" w:hAnsi="Arial" w:cs="Arial"/>
          <w:b/>
          <w:bCs/>
          <w:iCs/>
          <w:sz w:val="24"/>
          <w:szCs w:val="24"/>
          <w:u w:val="single"/>
        </w:rPr>
      </w:pPr>
      <w:r w:rsidRPr="00CA65A6">
        <w:rPr>
          <w:rFonts w:ascii="Arial" w:hAnsi="Arial" w:cs="Arial"/>
          <w:b/>
          <w:bCs/>
          <w:iCs/>
          <w:sz w:val="24"/>
          <w:szCs w:val="24"/>
          <w:u w:val="single"/>
        </w:rPr>
        <w:lastRenderedPageBreak/>
        <w:t>Term Dates</w:t>
      </w:r>
    </w:p>
    <w:tbl>
      <w:tblPr>
        <w:tblW w:w="98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62"/>
        <w:gridCol w:w="1963"/>
        <w:gridCol w:w="1964"/>
        <w:gridCol w:w="1964"/>
        <w:gridCol w:w="1964"/>
      </w:tblGrid>
      <w:tr w:rsidR="00503946" w:rsidRPr="00CA65A6" w14:paraId="3EB0EA1C" w14:textId="77777777" w:rsidTr="00392149">
        <w:trPr>
          <w:trHeight w:val="307"/>
          <w:jc w:val="center"/>
        </w:trPr>
        <w:tc>
          <w:tcPr>
            <w:tcW w:w="1962" w:type="dxa"/>
            <w:shd w:val="clear" w:color="auto" w:fill="auto"/>
          </w:tcPr>
          <w:p w14:paraId="43A5DE64" w14:textId="77777777" w:rsidR="00503946" w:rsidRPr="00CA65A6" w:rsidRDefault="00503946" w:rsidP="00392149">
            <w:pPr>
              <w:autoSpaceDE w:val="0"/>
              <w:autoSpaceDN w:val="0"/>
              <w:adjustRightInd w:val="0"/>
              <w:spacing w:after="0" w:line="240" w:lineRule="auto"/>
              <w:rPr>
                <w:rFonts w:ascii="Ysgol Panteg" w:hAnsi="Ysgol Panteg" w:cs="Arial"/>
                <w:b/>
                <w:bCs/>
                <w:iCs/>
                <w:u w:val="single"/>
                <w:lang w:val="en"/>
              </w:rPr>
            </w:pPr>
          </w:p>
        </w:tc>
        <w:tc>
          <w:tcPr>
            <w:tcW w:w="1963" w:type="dxa"/>
            <w:shd w:val="clear" w:color="auto" w:fill="auto"/>
          </w:tcPr>
          <w:p w14:paraId="4D5173B3" w14:textId="77777777" w:rsidR="00503946" w:rsidRPr="00CA65A6" w:rsidRDefault="00503946" w:rsidP="00392149">
            <w:pPr>
              <w:autoSpaceDE w:val="0"/>
              <w:autoSpaceDN w:val="0"/>
              <w:adjustRightInd w:val="0"/>
              <w:spacing w:after="0" w:line="240" w:lineRule="auto"/>
              <w:jc w:val="center"/>
              <w:rPr>
                <w:rFonts w:ascii="Arial" w:hAnsi="Arial" w:cs="Arial"/>
                <w:bCs/>
                <w:iCs/>
                <w:sz w:val="24"/>
                <w:szCs w:val="24"/>
                <w:lang w:val="en"/>
              </w:rPr>
            </w:pPr>
            <w:r w:rsidRPr="00CA65A6">
              <w:rPr>
                <w:rFonts w:ascii="Arial" w:hAnsi="Arial" w:cs="Arial"/>
                <w:bCs/>
                <w:iCs/>
                <w:sz w:val="24"/>
                <w:szCs w:val="24"/>
                <w:lang w:val="en"/>
              </w:rPr>
              <w:t>Dechrau Tymor | Start of term</w:t>
            </w:r>
          </w:p>
        </w:tc>
        <w:tc>
          <w:tcPr>
            <w:tcW w:w="1964" w:type="dxa"/>
            <w:shd w:val="clear" w:color="auto" w:fill="auto"/>
          </w:tcPr>
          <w:p w14:paraId="48D07DE8" w14:textId="77777777" w:rsidR="00503946" w:rsidRPr="00CA65A6" w:rsidRDefault="00503946" w:rsidP="00392149">
            <w:pPr>
              <w:autoSpaceDE w:val="0"/>
              <w:autoSpaceDN w:val="0"/>
              <w:adjustRightInd w:val="0"/>
              <w:spacing w:after="0" w:line="240" w:lineRule="auto"/>
              <w:jc w:val="center"/>
              <w:rPr>
                <w:rFonts w:ascii="Arial" w:hAnsi="Arial" w:cs="Arial"/>
                <w:bCs/>
                <w:iCs/>
                <w:sz w:val="24"/>
                <w:szCs w:val="24"/>
                <w:lang w:val="en"/>
              </w:rPr>
            </w:pPr>
            <w:r w:rsidRPr="00CA65A6">
              <w:rPr>
                <w:rFonts w:ascii="Arial" w:hAnsi="Arial" w:cs="Arial"/>
                <w:bCs/>
                <w:iCs/>
                <w:sz w:val="24"/>
                <w:szCs w:val="24"/>
                <w:lang w:val="en"/>
              </w:rPr>
              <w:t>Dechrau Hanner Tymor | Half Term Starts</w:t>
            </w:r>
          </w:p>
        </w:tc>
        <w:tc>
          <w:tcPr>
            <w:tcW w:w="1964" w:type="dxa"/>
            <w:shd w:val="clear" w:color="auto" w:fill="auto"/>
          </w:tcPr>
          <w:p w14:paraId="017B0BFF" w14:textId="77777777" w:rsidR="00503946" w:rsidRPr="00CA65A6" w:rsidRDefault="00503946" w:rsidP="00392149">
            <w:pPr>
              <w:autoSpaceDE w:val="0"/>
              <w:autoSpaceDN w:val="0"/>
              <w:adjustRightInd w:val="0"/>
              <w:spacing w:after="0" w:line="240" w:lineRule="auto"/>
              <w:jc w:val="center"/>
              <w:rPr>
                <w:rFonts w:ascii="Arial" w:hAnsi="Arial" w:cs="Arial"/>
                <w:bCs/>
                <w:iCs/>
                <w:sz w:val="24"/>
                <w:szCs w:val="24"/>
                <w:lang w:val="en"/>
              </w:rPr>
            </w:pPr>
            <w:r w:rsidRPr="00CA65A6">
              <w:rPr>
                <w:rFonts w:ascii="Arial" w:hAnsi="Arial" w:cs="Arial"/>
                <w:bCs/>
                <w:iCs/>
                <w:sz w:val="24"/>
                <w:szCs w:val="24"/>
                <w:lang w:val="en"/>
              </w:rPr>
              <w:t>Diwedd Hanner Tymor | Half Term Ends</w:t>
            </w:r>
          </w:p>
        </w:tc>
        <w:tc>
          <w:tcPr>
            <w:tcW w:w="1964" w:type="dxa"/>
            <w:shd w:val="clear" w:color="auto" w:fill="auto"/>
          </w:tcPr>
          <w:p w14:paraId="6887D986" w14:textId="77777777" w:rsidR="00503946" w:rsidRPr="00CA65A6" w:rsidRDefault="00503946" w:rsidP="00392149">
            <w:pPr>
              <w:autoSpaceDE w:val="0"/>
              <w:autoSpaceDN w:val="0"/>
              <w:adjustRightInd w:val="0"/>
              <w:spacing w:after="0" w:line="240" w:lineRule="auto"/>
              <w:jc w:val="center"/>
              <w:rPr>
                <w:rFonts w:ascii="Arial" w:hAnsi="Arial" w:cs="Arial"/>
                <w:bCs/>
                <w:iCs/>
                <w:sz w:val="24"/>
                <w:szCs w:val="24"/>
                <w:lang w:val="en"/>
              </w:rPr>
            </w:pPr>
            <w:r w:rsidRPr="00CA65A6">
              <w:rPr>
                <w:rFonts w:ascii="Arial" w:hAnsi="Arial" w:cs="Arial"/>
                <w:bCs/>
                <w:iCs/>
                <w:sz w:val="24"/>
                <w:szCs w:val="24"/>
                <w:lang w:val="en"/>
              </w:rPr>
              <w:t>Diwedd Tymor | End of Term</w:t>
            </w:r>
          </w:p>
        </w:tc>
      </w:tr>
      <w:tr w:rsidR="00503946" w:rsidRPr="00CA65A6" w14:paraId="59E7BC77" w14:textId="77777777" w:rsidTr="00392149">
        <w:trPr>
          <w:trHeight w:val="385"/>
          <w:jc w:val="center"/>
        </w:trPr>
        <w:tc>
          <w:tcPr>
            <w:tcW w:w="1962" w:type="dxa"/>
            <w:shd w:val="clear" w:color="auto" w:fill="auto"/>
          </w:tcPr>
          <w:p w14:paraId="2411FFDA" w14:textId="7DFC2C48" w:rsidR="00503946" w:rsidRPr="00CA65A6" w:rsidRDefault="00503946" w:rsidP="00392149">
            <w:pPr>
              <w:autoSpaceDE w:val="0"/>
              <w:autoSpaceDN w:val="0"/>
              <w:adjustRightInd w:val="0"/>
              <w:spacing w:after="0" w:line="240" w:lineRule="auto"/>
              <w:rPr>
                <w:rFonts w:ascii="Arial" w:hAnsi="Arial" w:cs="Arial"/>
                <w:bCs/>
                <w:iCs/>
                <w:sz w:val="24"/>
                <w:szCs w:val="24"/>
                <w:lang w:val="en"/>
              </w:rPr>
            </w:pPr>
            <w:r w:rsidRPr="00CA65A6">
              <w:rPr>
                <w:rFonts w:ascii="Arial" w:hAnsi="Arial" w:cs="Arial"/>
                <w:bCs/>
                <w:iCs/>
                <w:sz w:val="24"/>
                <w:szCs w:val="24"/>
                <w:lang w:val="en"/>
              </w:rPr>
              <w:t>Autumn</w:t>
            </w:r>
          </w:p>
        </w:tc>
        <w:tc>
          <w:tcPr>
            <w:tcW w:w="1963" w:type="dxa"/>
            <w:shd w:val="clear" w:color="auto" w:fill="auto"/>
          </w:tcPr>
          <w:p w14:paraId="61911334" w14:textId="77777777" w:rsidR="00503946" w:rsidRPr="00CA65A6" w:rsidRDefault="00503946" w:rsidP="00392149">
            <w:pPr>
              <w:spacing w:before="100" w:beforeAutospacing="1" w:after="100" w:afterAutospacing="1" w:line="360" w:lineRule="atLeast"/>
              <w:jc w:val="center"/>
              <w:rPr>
                <w:rFonts w:ascii="Arial" w:hAnsi="Arial" w:cs="Arial"/>
                <w:color w:val="333333"/>
                <w:sz w:val="24"/>
                <w:szCs w:val="24"/>
                <w:lang w:val="en"/>
              </w:rPr>
            </w:pPr>
            <w:r w:rsidRPr="00CA65A6">
              <w:rPr>
                <w:rFonts w:ascii="Arial" w:hAnsi="Arial" w:cs="Arial"/>
                <w:color w:val="333333"/>
                <w:sz w:val="24"/>
                <w:szCs w:val="24"/>
                <w:lang w:val="en"/>
              </w:rPr>
              <w:t>2/9/24</w:t>
            </w:r>
          </w:p>
        </w:tc>
        <w:tc>
          <w:tcPr>
            <w:tcW w:w="1964" w:type="dxa"/>
            <w:shd w:val="clear" w:color="auto" w:fill="auto"/>
          </w:tcPr>
          <w:p w14:paraId="159A96E6" w14:textId="77777777" w:rsidR="00503946" w:rsidRPr="00CA65A6" w:rsidRDefault="00503946" w:rsidP="00392149">
            <w:pPr>
              <w:spacing w:before="100" w:beforeAutospacing="1" w:after="100" w:afterAutospacing="1" w:line="360" w:lineRule="atLeast"/>
              <w:jc w:val="center"/>
              <w:rPr>
                <w:rFonts w:ascii="Arial" w:hAnsi="Arial" w:cs="Arial"/>
                <w:color w:val="333333"/>
                <w:sz w:val="24"/>
                <w:szCs w:val="24"/>
                <w:lang w:val="en"/>
              </w:rPr>
            </w:pPr>
            <w:r w:rsidRPr="00CA65A6">
              <w:rPr>
                <w:rFonts w:ascii="Arial" w:hAnsi="Arial" w:cs="Arial"/>
                <w:color w:val="333333"/>
                <w:sz w:val="24"/>
                <w:szCs w:val="24"/>
                <w:lang w:val="en"/>
              </w:rPr>
              <w:t>28/10/24</w:t>
            </w:r>
          </w:p>
        </w:tc>
        <w:tc>
          <w:tcPr>
            <w:tcW w:w="1964" w:type="dxa"/>
            <w:shd w:val="clear" w:color="auto" w:fill="auto"/>
          </w:tcPr>
          <w:p w14:paraId="669BA355" w14:textId="77777777" w:rsidR="00503946" w:rsidRPr="00CA65A6" w:rsidRDefault="00503946" w:rsidP="00392149">
            <w:pPr>
              <w:spacing w:before="100" w:beforeAutospacing="1" w:after="100" w:afterAutospacing="1" w:line="360" w:lineRule="atLeast"/>
              <w:jc w:val="center"/>
              <w:rPr>
                <w:rFonts w:ascii="Arial" w:hAnsi="Arial" w:cs="Arial"/>
                <w:color w:val="333333"/>
                <w:sz w:val="24"/>
                <w:szCs w:val="24"/>
                <w:lang w:val="en"/>
              </w:rPr>
            </w:pPr>
            <w:r w:rsidRPr="00CA65A6">
              <w:rPr>
                <w:rFonts w:ascii="Arial" w:hAnsi="Arial" w:cs="Arial"/>
                <w:color w:val="333333"/>
                <w:sz w:val="24"/>
                <w:szCs w:val="24"/>
                <w:lang w:val="en"/>
              </w:rPr>
              <w:t>1/11//24</w:t>
            </w:r>
          </w:p>
        </w:tc>
        <w:tc>
          <w:tcPr>
            <w:tcW w:w="1964" w:type="dxa"/>
            <w:shd w:val="clear" w:color="auto" w:fill="auto"/>
          </w:tcPr>
          <w:p w14:paraId="7BD5F367" w14:textId="77777777" w:rsidR="00503946" w:rsidRPr="00CA65A6" w:rsidRDefault="00503946" w:rsidP="00392149">
            <w:pPr>
              <w:spacing w:before="100" w:beforeAutospacing="1" w:after="100" w:afterAutospacing="1" w:line="360" w:lineRule="atLeast"/>
              <w:jc w:val="center"/>
              <w:rPr>
                <w:rFonts w:ascii="Arial" w:hAnsi="Arial" w:cs="Arial"/>
                <w:color w:val="333333"/>
                <w:sz w:val="24"/>
                <w:szCs w:val="24"/>
                <w:lang w:val="en"/>
              </w:rPr>
            </w:pPr>
            <w:r w:rsidRPr="00CA65A6">
              <w:rPr>
                <w:rFonts w:ascii="Arial" w:hAnsi="Arial" w:cs="Arial"/>
                <w:color w:val="333333"/>
                <w:sz w:val="24"/>
                <w:szCs w:val="24"/>
                <w:lang w:val="en"/>
              </w:rPr>
              <w:t>20/12/24</w:t>
            </w:r>
          </w:p>
        </w:tc>
      </w:tr>
      <w:tr w:rsidR="00503946" w:rsidRPr="00CA65A6" w14:paraId="036F469F" w14:textId="77777777" w:rsidTr="00392149">
        <w:trPr>
          <w:trHeight w:val="343"/>
          <w:jc w:val="center"/>
        </w:trPr>
        <w:tc>
          <w:tcPr>
            <w:tcW w:w="1962" w:type="dxa"/>
            <w:shd w:val="clear" w:color="auto" w:fill="auto"/>
          </w:tcPr>
          <w:p w14:paraId="2A35F96C" w14:textId="59148829" w:rsidR="00503946" w:rsidRPr="00CA65A6" w:rsidRDefault="00503946" w:rsidP="00392149">
            <w:pPr>
              <w:autoSpaceDE w:val="0"/>
              <w:autoSpaceDN w:val="0"/>
              <w:adjustRightInd w:val="0"/>
              <w:spacing w:after="0" w:line="240" w:lineRule="auto"/>
              <w:rPr>
                <w:rFonts w:ascii="Arial" w:hAnsi="Arial" w:cs="Arial"/>
                <w:bCs/>
                <w:iCs/>
                <w:sz w:val="24"/>
                <w:szCs w:val="24"/>
                <w:lang w:val="en"/>
              </w:rPr>
            </w:pPr>
            <w:r w:rsidRPr="00CA65A6">
              <w:rPr>
                <w:rFonts w:ascii="Arial" w:hAnsi="Arial" w:cs="Arial"/>
                <w:bCs/>
                <w:iCs/>
                <w:sz w:val="24"/>
                <w:szCs w:val="24"/>
                <w:lang w:val="en"/>
              </w:rPr>
              <w:t>Spring</w:t>
            </w:r>
          </w:p>
        </w:tc>
        <w:tc>
          <w:tcPr>
            <w:tcW w:w="1963" w:type="dxa"/>
            <w:shd w:val="clear" w:color="auto" w:fill="auto"/>
            <w:vAlign w:val="center"/>
          </w:tcPr>
          <w:p w14:paraId="73AE760E" w14:textId="77777777" w:rsidR="00503946" w:rsidRPr="00CA65A6" w:rsidRDefault="00503946" w:rsidP="00392149">
            <w:pPr>
              <w:autoSpaceDE w:val="0"/>
              <w:autoSpaceDN w:val="0"/>
              <w:adjustRightInd w:val="0"/>
              <w:spacing w:after="0" w:line="240" w:lineRule="auto"/>
              <w:jc w:val="center"/>
              <w:rPr>
                <w:rFonts w:ascii="Arial" w:hAnsi="Arial" w:cs="Arial"/>
                <w:bCs/>
                <w:iCs/>
                <w:sz w:val="24"/>
                <w:szCs w:val="24"/>
                <w:lang w:val="en"/>
              </w:rPr>
            </w:pPr>
            <w:r w:rsidRPr="00CA65A6">
              <w:rPr>
                <w:rFonts w:ascii="Arial" w:hAnsi="Arial" w:cs="Arial"/>
                <w:bCs/>
                <w:iCs/>
                <w:sz w:val="24"/>
                <w:szCs w:val="24"/>
                <w:lang w:val="en"/>
              </w:rPr>
              <w:t>6/1/25</w:t>
            </w:r>
          </w:p>
        </w:tc>
        <w:tc>
          <w:tcPr>
            <w:tcW w:w="1964" w:type="dxa"/>
            <w:shd w:val="clear" w:color="auto" w:fill="auto"/>
            <w:vAlign w:val="center"/>
          </w:tcPr>
          <w:p w14:paraId="06F3DE6A" w14:textId="77777777" w:rsidR="00503946" w:rsidRPr="00CA65A6" w:rsidRDefault="00503946" w:rsidP="00392149">
            <w:pPr>
              <w:autoSpaceDE w:val="0"/>
              <w:autoSpaceDN w:val="0"/>
              <w:adjustRightInd w:val="0"/>
              <w:spacing w:after="0" w:line="240" w:lineRule="auto"/>
              <w:jc w:val="center"/>
              <w:rPr>
                <w:rFonts w:ascii="Arial" w:hAnsi="Arial" w:cs="Arial"/>
                <w:bCs/>
                <w:iCs/>
                <w:sz w:val="24"/>
                <w:szCs w:val="24"/>
                <w:lang w:val="en"/>
              </w:rPr>
            </w:pPr>
            <w:r w:rsidRPr="00CA65A6">
              <w:rPr>
                <w:rFonts w:ascii="Arial" w:hAnsi="Arial" w:cs="Arial"/>
                <w:bCs/>
                <w:iCs/>
                <w:sz w:val="24"/>
                <w:szCs w:val="24"/>
                <w:lang w:val="en"/>
              </w:rPr>
              <w:t>24/2/25</w:t>
            </w:r>
          </w:p>
        </w:tc>
        <w:tc>
          <w:tcPr>
            <w:tcW w:w="1964" w:type="dxa"/>
            <w:shd w:val="clear" w:color="auto" w:fill="auto"/>
            <w:vAlign w:val="center"/>
          </w:tcPr>
          <w:p w14:paraId="54A84E91" w14:textId="77777777" w:rsidR="00503946" w:rsidRPr="00CA65A6" w:rsidRDefault="00503946" w:rsidP="00392149">
            <w:pPr>
              <w:autoSpaceDE w:val="0"/>
              <w:autoSpaceDN w:val="0"/>
              <w:adjustRightInd w:val="0"/>
              <w:spacing w:after="0" w:line="240" w:lineRule="auto"/>
              <w:jc w:val="center"/>
              <w:rPr>
                <w:rFonts w:ascii="Arial" w:hAnsi="Arial" w:cs="Arial"/>
                <w:bCs/>
                <w:iCs/>
                <w:sz w:val="24"/>
                <w:szCs w:val="24"/>
                <w:lang w:val="en"/>
              </w:rPr>
            </w:pPr>
            <w:r w:rsidRPr="00CA65A6">
              <w:rPr>
                <w:rFonts w:ascii="Arial" w:hAnsi="Arial" w:cs="Arial"/>
                <w:bCs/>
                <w:iCs/>
                <w:sz w:val="24"/>
                <w:szCs w:val="24"/>
                <w:lang w:val="en"/>
              </w:rPr>
              <w:t>28/2/25</w:t>
            </w:r>
          </w:p>
        </w:tc>
        <w:tc>
          <w:tcPr>
            <w:tcW w:w="1964" w:type="dxa"/>
            <w:shd w:val="clear" w:color="auto" w:fill="auto"/>
            <w:vAlign w:val="center"/>
          </w:tcPr>
          <w:p w14:paraId="57DAE425" w14:textId="77777777" w:rsidR="00503946" w:rsidRPr="00CA65A6" w:rsidRDefault="00503946" w:rsidP="00392149">
            <w:pPr>
              <w:autoSpaceDE w:val="0"/>
              <w:autoSpaceDN w:val="0"/>
              <w:adjustRightInd w:val="0"/>
              <w:spacing w:after="0" w:line="240" w:lineRule="auto"/>
              <w:jc w:val="center"/>
              <w:rPr>
                <w:rFonts w:ascii="Arial" w:hAnsi="Arial" w:cs="Arial"/>
                <w:bCs/>
                <w:iCs/>
                <w:sz w:val="24"/>
                <w:szCs w:val="24"/>
                <w:lang w:val="en"/>
              </w:rPr>
            </w:pPr>
            <w:r w:rsidRPr="00CA65A6">
              <w:rPr>
                <w:rFonts w:ascii="Arial" w:hAnsi="Arial" w:cs="Arial"/>
                <w:bCs/>
                <w:iCs/>
                <w:sz w:val="24"/>
                <w:szCs w:val="24"/>
                <w:lang w:val="en"/>
              </w:rPr>
              <w:t>11/4/25</w:t>
            </w:r>
          </w:p>
        </w:tc>
      </w:tr>
      <w:tr w:rsidR="00503946" w:rsidRPr="00CA65A6" w14:paraId="739C8F8C" w14:textId="77777777" w:rsidTr="00392149">
        <w:trPr>
          <w:trHeight w:val="146"/>
          <w:jc w:val="center"/>
        </w:trPr>
        <w:tc>
          <w:tcPr>
            <w:tcW w:w="1962" w:type="dxa"/>
            <w:shd w:val="clear" w:color="auto" w:fill="auto"/>
          </w:tcPr>
          <w:p w14:paraId="5EF4F9CE" w14:textId="58B9A12B" w:rsidR="00503946" w:rsidRPr="00CA65A6" w:rsidRDefault="00503946" w:rsidP="00392149">
            <w:pPr>
              <w:autoSpaceDE w:val="0"/>
              <w:autoSpaceDN w:val="0"/>
              <w:adjustRightInd w:val="0"/>
              <w:spacing w:after="0" w:line="240" w:lineRule="auto"/>
              <w:rPr>
                <w:rFonts w:ascii="Arial" w:hAnsi="Arial" w:cs="Arial"/>
                <w:bCs/>
                <w:iCs/>
                <w:sz w:val="24"/>
                <w:szCs w:val="24"/>
                <w:lang w:val="en"/>
              </w:rPr>
            </w:pPr>
            <w:r w:rsidRPr="00CA65A6">
              <w:rPr>
                <w:rFonts w:ascii="Arial" w:hAnsi="Arial" w:cs="Arial"/>
                <w:bCs/>
                <w:iCs/>
                <w:sz w:val="24"/>
                <w:szCs w:val="24"/>
                <w:lang w:val="en"/>
              </w:rPr>
              <w:t>Summer</w:t>
            </w:r>
          </w:p>
        </w:tc>
        <w:tc>
          <w:tcPr>
            <w:tcW w:w="1963" w:type="dxa"/>
            <w:shd w:val="clear" w:color="auto" w:fill="auto"/>
            <w:vAlign w:val="center"/>
          </w:tcPr>
          <w:p w14:paraId="77204EF1" w14:textId="77777777" w:rsidR="00503946" w:rsidRPr="00CA65A6" w:rsidRDefault="00503946" w:rsidP="00392149">
            <w:pPr>
              <w:autoSpaceDE w:val="0"/>
              <w:autoSpaceDN w:val="0"/>
              <w:adjustRightInd w:val="0"/>
              <w:spacing w:after="0" w:line="240" w:lineRule="auto"/>
              <w:jc w:val="center"/>
              <w:rPr>
                <w:rFonts w:ascii="Arial" w:hAnsi="Arial" w:cs="Arial"/>
                <w:bCs/>
                <w:iCs/>
                <w:sz w:val="24"/>
                <w:szCs w:val="24"/>
                <w:lang w:val="en"/>
              </w:rPr>
            </w:pPr>
            <w:r w:rsidRPr="00CA65A6">
              <w:rPr>
                <w:rFonts w:ascii="Arial" w:hAnsi="Arial" w:cs="Arial"/>
                <w:bCs/>
                <w:iCs/>
                <w:sz w:val="24"/>
                <w:szCs w:val="24"/>
                <w:lang w:val="en"/>
              </w:rPr>
              <w:t>28/4/25</w:t>
            </w:r>
          </w:p>
        </w:tc>
        <w:tc>
          <w:tcPr>
            <w:tcW w:w="1964" w:type="dxa"/>
            <w:shd w:val="clear" w:color="auto" w:fill="auto"/>
            <w:vAlign w:val="center"/>
          </w:tcPr>
          <w:p w14:paraId="2D815E1A" w14:textId="77777777" w:rsidR="00503946" w:rsidRPr="00CA65A6" w:rsidRDefault="00503946" w:rsidP="00392149">
            <w:pPr>
              <w:autoSpaceDE w:val="0"/>
              <w:autoSpaceDN w:val="0"/>
              <w:adjustRightInd w:val="0"/>
              <w:spacing w:after="0" w:line="240" w:lineRule="auto"/>
              <w:jc w:val="center"/>
              <w:rPr>
                <w:rFonts w:ascii="Arial" w:hAnsi="Arial" w:cs="Arial"/>
                <w:bCs/>
                <w:iCs/>
                <w:sz w:val="24"/>
                <w:szCs w:val="24"/>
                <w:lang w:val="en"/>
              </w:rPr>
            </w:pPr>
            <w:r w:rsidRPr="00CA65A6">
              <w:rPr>
                <w:rFonts w:ascii="Arial" w:hAnsi="Arial" w:cs="Arial"/>
                <w:bCs/>
                <w:iCs/>
                <w:sz w:val="24"/>
                <w:szCs w:val="24"/>
                <w:lang w:val="en"/>
              </w:rPr>
              <w:t>26/5/25</w:t>
            </w:r>
          </w:p>
        </w:tc>
        <w:tc>
          <w:tcPr>
            <w:tcW w:w="1964" w:type="dxa"/>
            <w:shd w:val="clear" w:color="auto" w:fill="auto"/>
            <w:vAlign w:val="center"/>
          </w:tcPr>
          <w:p w14:paraId="5703CA4F" w14:textId="77777777" w:rsidR="00503946" w:rsidRPr="00CA65A6" w:rsidRDefault="00503946" w:rsidP="00392149">
            <w:pPr>
              <w:autoSpaceDE w:val="0"/>
              <w:autoSpaceDN w:val="0"/>
              <w:adjustRightInd w:val="0"/>
              <w:spacing w:after="0" w:line="240" w:lineRule="auto"/>
              <w:jc w:val="center"/>
              <w:rPr>
                <w:rFonts w:ascii="Arial" w:hAnsi="Arial" w:cs="Arial"/>
                <w:bCs/>
                <w:iCs/>
                <w:sz w:val="24"/>
                <w:szCs w:val="24"/>
                <w:lang w:val="en"/>
              </w:rPr>
            </w:pPr>
            <w:r w:rsidRPr="00CA65A6">
              <w:rPr>
                <w:rFonts w:ascii="Arial" w:hAnsi="Arial" w:cs="Arial"/>
                <w:bCs/>
                <w:iCs/>
                <w:sz w:val="24"/>
                <w:szCs w:val="24"/>
                <w:lang w:val="en"/>
              </w:rPr>
              <w:t>30/5/25</w:t>
            </w:r>
          </w:p>
        </w:tc>
        <w:tc>
          <w:tcPr>
            <w:tcW w:w="1964" w:type="dxa"/>
            <w:shd w:val="clear" w:color="auto" w:fill="auto"/>
            <w:vAlign w:val="center"/>
          </w:tcPr>
          <w:p w14:paraId="477521C0" w14:textId="77777777" w:rsidR="00503946" w:rsidRPr="00CA65A6" w:rsidRDefault="00503946" w:rsidP="00392149">
            <w:pPr>
              <w:autoSpaceDE w:val="0"/>
              <w:autoSpaceDN w:val="0"/>
              <w:adjustRightInd w:val="0"/>
              <w:spacing w:after="0" w:line="240" w:lineRule="auto"/>
              <w:jc w:val="center"/>
              <w:rPr>
                <w:rFonts w:ascii="Arial" w:hAnsi="Arial" w:cs="Arial"/>
                <w:bCs/>
                <w:iCs/>
                <w:sz w:val="24"/>
                <w:szCs w:val="24"/>
                <w:lang w:val="en"/>
              </w:rPr>
            </w:pPr>
            <w:r w:rsidRPr="00CA65A6">
              <w:rPr>
                <w:rFonts w:ascii="Arial" w:hAnsi="Arial" w:cs="Arial"/>
                <w:bCs/>
                <w:iCs/>
                <w:sz w:val="24"/>
                <w:szCs w:val="24"/>
                <w:lang w:val="en"/>
              </w:rPr>
              <w:t>21/7/25</w:t>
            </w:r>
          </w:p>
        </w:tc>
      </w:tr>
    </w:tbl>
    <w:p w14:paraId="3B43B6DA" w14:textId="4DE776AD" w:rsidR="00131A8B" w:rsidRPr="00CA65A6" w:rsidRDefault="00131A8B" w:rsidP="00F40D4B">
      <w:pPr>
        <w:rPr>
          <w:rFonts w:ascii="Arial" w:hAnsi="Arial" w:cs="Arial"/>
          <w:b/>
          <w:bCs/>
          <w:iCs/>
          <w:sz w:val="24"/>
          <w:szCs w:val="24"/>
          <w:u w:val="single"/>
        </w:rPr>
      </w:pPr>
    </w:p>
    <w:p w14:paraId="43C09D32" w14:textId="4F5B528B" w:rsidR="004F7DA5" w:rsidRPr="00CA65A6" w:rsidRDefault="004F7DA5" w:rsidP="00F40D4B">
      <w:pPr>
        <w:rPr>
          <w:rFonts w:ascii="Arial" w:hAnsi="Arial" w:cs="Arial"/>
          <w:b/>
          <w:bCs/>
          <w:iCs/>
          <w:sz w:val="24"/>
          <w:szCs w:val="24"/>
          <w:u w:val="single"/>
        </w:rPr>
      </w:pPr>
    </w:p>
    <w:p w14:paraId="6A1B3FE2" w14:textId="50A09367" w:rsidR="00F40D4B" w:rsidRPr="00CA65A6" w:rsidRDefault="00F40D4B" w:rsidP="00F40D4B">
      <w:pPr>
        <w:rPr>
          <w:rFonts w:ascii="Arial" w:hAnsi="Arial" w:cs="Arial"/>
          <w:b/>
          <w:bCs/>
          <w:iCs/>
          <w:sz w:val="24"/>
          <w:szCs w:val="24"/>
          <w:u w:val="single"/>
        </w:rPr>
      </w:pPr>
      <w:r w:rsidRPr="00CA65A6">
        <w:rPr>
          <w:rFonts w:ascii="Arial" w:hAnsi="Arial" w:cs="Arial"/>
          <w:b/>
          <w:bCs/>
          <w:iCs/>
          <w:sz w:val="24"/>
          <w:szCs w:val="24"/>
          <w:u w:val="single"/>
        </w:rPr>
        <w:t xml:space="preserve">Inset Closure Days </w:t>
      </w:r>
    </w:p>
    <w:p w14:paraId="326EB29E" w14:textId="6518F539" w:rsidR="00F40D4B" w:rsidRPr="00CA65A6" w:rsidRDefault="00F40D4B" w:rsidP="00F40D4B">
      <w:pPr>
        <w:rPr>
          <w:rFonts w:ascii="Arial" w:hAnsi="Arial" w:cs="Arial"/>
          <w:sz w:val="24"/>
          <w:szCs w:val="24"/>
        </w:rPr>
      </w:pPr>
      <w:r w:rsidRPr="00CA65A6">
        <w:rPr>
          <w:rFonts w:ascii="Arial" w:hAnsi="Arial" w:cs="Arial"/>
          <w:sz w:val="24"/>
          <w:szCs w:val="24"/>
        </w:rPr>
        <w:t xml:space="preserve">6 staff training days are available to be used at each school’s discretion throughout the year. School will be closed to pupils on these days. </w:t>
      </w:r>
    </w:p>
    <w:p w14:paraId="48F0DD98" w14:textId="50838469" w:rsidR="00E01927" w:rsidRPr="00CA65A6" w:rsidRDefault="00F40D4B" w:rsidP="2CDD9A04">
      <w:pPr>
        <w:rPr>
          <w:rFonts w:ascii="Arial" w:hAnsi="Arial" w:cs="Arial"/>
          <w:color w:val="000000"/>
          <w:sz w:val="24"/>
          <w:szCs w:val="24"/>
        </w:rPr>
      </w:pPr>
      <w:r w:rsidRPr="00CA65A6">
        <w:rPr>
          <w:rFonts w:ascii="Arial" w:hAnsi="Arial" w:cs="Arial"/>
          <w:sz w:val="24"/>
          <w:szCs w:val="24"/>
        </w:rPr>
        <w:t xml:space="preserve">The following dates are confirmed INSET days: </w:t>
      </w:r>
      <w:r w:rsidR="00584BD8" w:rsidRPr="00CA65A6">
        <w:rPr>
          <w:rFonts w:ascii="Arial" w:hAnsi="Arial" w:cs="Arial"/>
          <w:color w:val="000000"/>
          <w:sz w:val="24"/>
          <w:szCs w:val="24"/>
        </w:rPr>
        <w:t>2/09/2024,</w:t>
      </w:r>
      <w:r w:rsidR="001E2702" w:rsidRPr="00CA65A6">
        <w:rPr>
          <w:rFonts w:ascii="Arial" w:hAnsi="Arial" w:cs="Arial"/>
          <w:color w:val="000000"/>
          <w:sz w:val="24"/>
          <w:szCs w:val="24"/>
        </w:rPr>
        <w:t xml:space="preserve"> </w:t>
      </w:r>
      <w:r w:rsidR="00584BD8" w:rsidRPr="00CA65A6">
        <w:rPr>
          <w:rFonts w:ascii="Arial" w:hAnsi="Arial" w:cs="Arial"/>
          <w:color w:val="000000"/>
          <w:sz w:val="24"/>
          <w:szCs w:val="24"/>
        </w:rPr>
        <w:t>3/09/2024, 06/01/2025, 03/03/2025</w:t>
      </w:r>
      <w:r w:rsidR="001E2702" w:rsidRPr="00CA65A6">
        <w:rPr>
          <w:rFonts w:ascii="Arial" w:hAnsi="Arial" w:cs="Arial"/>
          <w:color w:val="000000"/>
          <w:sz w:val="24"/>
          <w:szCs w:val="24"/>
        </w:rPr>
        <w:t xml:space="preserve">, </w:t>
      </w:r>
      <w:r w:rsidR="00584BD8" w:rsidRPr="00CA65A6">
        <w:rPr>
          <w:rFonts w:ascii="Arial" w:hAnsi="Arial" w:cs="Arial"/>
          <w:color w:val="000000"/>
          <w:sz w:val="24"/>
          <w:szCs w:val="24"/>
        </w:rPr>
        <w:t>28/04/2025</w:t>
      </w:r>
      <w:r w:rsidR="001E2702" w:rsidRPr="00CA65A6">
        <w:rPr>
          <w:rFonts w:ascii="Arial" w:hAnsi="Arial" w:cs="Arial"/>
          <w:color w:val="000000"/>
          <w:sz w:val="24"/>
          <w:szCs w:val="24"/>
        </w:rPr>
        <w:t xml:space="preserve">, </w:t>
      </w:r>
      <w:r w:rsidR="00584BD8" w:rsidRPr="00CA65A6">
        <w:rPr>
          <w:rFonts w:ascii="Arial" w:hAnsi="Arial" w:cs="Arial"/>
          <w:color w:val="000000"/>
          <w:sz w:val="24"/>
          <w:szCs w:val="24"/>
        </w:rPr>
        <w:t>02/06/2025</w:t>
      </w:r>
    </w:p>
    <w:p w14:paraId="607B82DD" w14:textId="77777777" w:rsidR="00131A8B" w:rsidRPr="00CA65A6" w:rsidRDefault="00131A8B" w:rsidP="2CDD9A04">
      <w:pPr>
        <w:rPr>
          <w:rFonts w:ascii="Arial" w:hAnsi="Arial" w:cs="Arial"/>
          <w:color w:val="000000"/>
          <w:sz w:val="24"/>
          <w:szCs w:val="24"/>
        </w:rPr>
      </w:pPr>
    </w:p>
    <w:p w14:paraId="01A97D65" w14:textId="79ECAD57" w:rsidR="00D51ADB" w:rsidRPr="00CA65A6" w:rsidRDefault="00D51ADB" w:rsidP="2CDD9A04">
      <w:pPr>
        <w:rPr>
          <w:rFonts w:ascii="Arial" w:hAnsi="Arial" w:cs="Arial"/>
          <w:b/>
          <w:bCs/>
          <w:sz w:val="24"/>
          <w:szCs w:val="24"/>
          <w:u w:val="single"/>
        </w:rPr>
      </w:pPr>
      <w:r w:rsidRPr="00CA65A6">
        <w:rPr>
          <w:rFonts w:ascii="Arial" w:hAnsi="Arial" w:cs="Arial"/>
          <w:b/>
          <w:bCs/>
          <w:sz w:val="24"/>
          <w:szCs w:val="24"/>
          <w:u w:val="single"/>
        </w:rPr>
        <w:t>Class structures for 20</w:t>
      </w:r>
      <w:r w:rsidR="0079078B" w:rsidRPr="00CA65A6">
        <w:rPr>
          <w:rFonts w:ascii="Arial" w:hAnsi="Arial" w:cs="Arial"/>
          <w:b/>
          <w:bCs/>
          <w:sz w:val="24"/>
          <w:szCs w:val="24"/>
          <w:u w:val="single"/>
        </w:rPr>
        <w:t>2</w:t>
      </w:r>
      <w:r w:rsidR="00F03557" w:rsidRPr="00CA65A6">
        <w:rPr>
          <w:rFonts w:ascii="Arial" w:hAnsi="Arial" w:cs="Arial"/>
          <w:b/>
          <w:bCs/>
          <w:sz w:val="24"/>
          <w:szCs w:val="24"/>
          <w:u w:val="single"/>
        </w:rPr>
        <w:t>4</w:t>
      </w:r>
      <w:r w:rsidR="0079078B" w:rsidRPr="00CA65A6">
        <w:rPr>
          <w:rFonts w:ascii="Arial" w:hAnsi="Arial" w:cs="Arial"/>
          <w:b/>
          <w:bCs/>
          <w:sz w:val="24"/>
          <w:szCs w:val="24"/>
          <w:u w:val="single"/>
        </w:rPr>
        <w:t>-2</w:t>
      </w:r>
      <w:r w:rsidR="00F03557" w:rsidRPr="00CA65A6">
        <w:rPr>
          <w:rFonts w:ascii="Arial" w:hAnsi="Arial" w:cs="Arial"/>
          <w:b/>
          <w:bCs/>
          <w:sz w:val="24"/>
          <w:szCs w:val="24"/>
          <w:u w:val="single"/>
        </w:rPr>
        <w:t>5</w:t>
      </w:r>
    </w:p>
    <w:p w14:paraId="58FC0D4A" w14:textId="4FC2884F" w:rsidR="00F633AF" w:rsidRPr="004F7DA5" w:rsidRDefault="001E2702" w:rsidP="2CDD9A04">
      <w:pPr>
        <w:autoSpaceDE w:val="0"/>
        <w:autoSpaceDN w:val="0"/>
        <w:adjustRightInd w:val="0"/>
        <w:spacing w:after="0" w:line="240" w:lineRule="auto"/>
        <w:rPr>
          <w:rFonts w:ascii="Arial" w:hAnsi="Arial" w:cs="Arial"/>
          <w:b/>
          <w:bCs/>
          <w:sz w:val="24"/>
          <w:szCs w:val="24"/>
          <w:highlight w:val="yellow"/>
          <w:u w:val="single"/>
        </w:rPr>
      </w:pPr>
      <w:r w:rsidRPr="004F7DA5">
        <w:rPr>
          <w:rFonts w:ascii="Ysgol Panteg" w:hAnsi="Ysgol Panteg" w:cs="Arial"/>
          <w:iCs/>
          <w:noProof/>
          <w:highlight w:val="yellow"/>
        </w:rPr>
        <mc:AlternateContent>
          <mc:Choice Requires="wps">
            <w:drawing>
              <wp:anchor distT="0" distB="0" distL="114300" distR="114300" simplePos="0" relativeHeight="251666432" behindDoc="0" locked="0" layoutInCell="1" allowOverlap="1" wp14:anchorId="74F42473" wp14:editId="16CD9991">
                <wp:simplePos x="0" y="0"/>
                <wp:positionH relativeFrom="margin">
                  <wp:align>left</wp:align>
                </wp:positionH>
                <wp:positionV relativeFrom="paragraph">
                  <wp:posOffset>179070</wp:posOffset>
                </wp:positionV>
                <wp:extent cx="4764405" cy="1685925"/>
                <wp:effectExtent l="0" t="0" r="17145" b="28575"/>
                <wp:wrapSquare wrapText="bothSides"/>
                <wp:docPr id="219" name="Text Box 2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64405" cy="1685925"/>
                        </a:xfrm>
                        <a:prstGeom prst="rect">
                          <a:avLst/>
                        </a:prstGeom>
                        <a:solidFill>
                          <a:schemeClr val="bg1"/>
                        </a:solidFill>
                        <a:ln w="19050" algn="ctr">
                          <a:solidFill>
                            <a:srgbClr val="000000"/>
                          </a:solidFill>
                          <a:miter lim="800000"/>
                          <a:headEnd/>
                          <a:tailEnd/>
                        </a:ln>
                        <a:effectLst/>
                      </wps:spPr>
                      <wps:txbx>
                        <w:txbxContent>
                          <w:p w14:paraId="3980DAE7" w14:textId="016CD7B8" w:rsidR="001E2702" w:rsidRPr="00CF1AC6" w:rsidRDefault="001E2702" w:rsidP="001E2702">
                            <w:pPr>
                              <w:spacing w:after="0" w:line="240" w:lineRule="auto"/>
                              <w:rPr>
                                <w:rFonts w:ascii="Ysgol Panteg" w:hAnsi="Ysgol Panteg"/>
                              </w:rPr>
                            </w:pPr>
                            <w:r>
                              <w:rPr>
                                <w:rFonts w:ascii="Ysgol Panteg" w:hAnsi="Ysgol Panteg"/>
                              </w:rPr>
                              <w:t>Nursery -</w:t>
                            </w:r>
                            <w:r w:rsidRPr="00CF1AC6">
                              <w:rPr>
                                <w:rFonts w:ascii="Ysgol Panteg" w:hAnsi="Ysgol Panteg"/>
                              </w:rPr>
                              <w:t xml:space="preserve"> Miss Iles </w:t>
                            </w:r>
                          </w:p>
                          <w:p w14:paraId="1F5A918F" w14:textId="7EA5AC21" w:rsidR="001E2702" w:rsidRPr="00CF1AC6" w:rsidRDefault="001E2702" w:rsidP="001E2702">
                            <w:pPr>
                              <w:spacing w:after="0" w:line="240" w:lineRule="auto"/>
                              <w:rPr>
                                <w:rFonts w:ascii="Ysgol Panteg" w:hAnsi="Ysgol Panteg"/>
                              </w:rPr>
                            </w:pPr>
                            <w:r w:rsidRPr="00CF1AC6">
                              <w:rPr>
                                <w:rFonts w:ascii="Ysgol Panteg" w:hAnsi="Ysgol Panteg"/>
                              </w:rPr>
                              <w:t>Melangel</w:t>
                            </w:r>
                            <w:r>
                              <w:rPr>
                                <w:rFonts w:ascii="Ysgol Panteg" w:hAnsi="Ysgol Panteg"/>
                              </w:rPr>
                              <w:t xml:space="preserve"> (Reception) - </w:t>
                            </w:r>
                            <w:r w:rsidRPr="00CF1AC6">
                              <w:rPr>
                                <w:rFonts w:ascii="Ysgol Panteg" w:hAnsi="Ysgol Panteg"/>
                              </w:rPr>
                              <w:t>Mrs Monico/Mrs N Jones-Pritchard</w:t>
                            </w:r>
                          </w:p>
                          <w:p w14:paraId="708ED2EB" w14:textId="651CC97F" w:rsidR="001E2702" w:rsidRPr="00CF1AC6" w:rsidRDefault="001E2702" w:rsidP="001E2702">
                            <w:pPr>
                              <w:spacing w:after="0" w:line="240" w:lineRule="auto"/>
                              <w:rPr>
                                <w:rFonts w:ascii="Ysgol Panteg" w:hAnsi="Ysgol Panteg"/>
                              </w:rPr>
                            </w:pPr>
                            <w:r w:rsidRPr="00CF1AC6">
                              <w:rPr>
                                <w:rFonts w:ascii="Ysgol Panteg" w:hAnsi="Ysgol Panteg"/>
                              </w:rPr>
                              <w:t xml:space="preserve">Guto </w:t>
                            </w:r>
                            <w:r>
                              <w:rPr>
                                <w:rFonts w:ascii="Ysgol Panteg" w:hAnsi="Ysgol Panteg"/>
                              </w:rPr>
                              <w:t xml:space="preserve">(Year 1) - </w:t>
                            </w:r>
                            <w:r w:rsidRPr="00CF1AC6">
                              <w:rPr>
                                <w:rFonts w:ascii="Ysgol Panteg" w:hAnsi="Ysgol Panteg"/>
                              </w:rPr>
                              <w:t>Miss Jenkins</w:t>
                            </w:r>
                          </w:p>
                          <w:p w14:paraId="323E7583" w14:textId="5424B963" w:rsidR="001E2702" w:rsidRPr="00CF1AC6" w:rsidRDefault="001E2702" w:rsidP="001E2702">
                            <w:pPr>
                              <w:spacing w:after="0" w:line="240" w:lineRule="auto"/>
                              <w:rPr>
                                <w:rFonts w:ascii="Ysgol Panteg" w:hAnsi="Ysgol Panteg"/>
                              </w:rPr>
                            </w:pPr>
                            <w:r w:rsidRPr="00CF1AC6">
                              <w:rPr>
                                <w:rFonts w:ascii="Ysgol Panteg" w:hAnsi="Ysgol Panteg"/>
                              </w:rPr>
                              <w:t>Dwynwen (</w:t>
                            </w:r>
                            <w:r>
                              <w:rPr>
                                <w:rFonts w:ascii="Ysgol Panteg" w:hAnsi="Ysgol Panteg"/>
                              </w:rPr>
                              <w:t>Year 2</w:t>
                            </w:r>
                            <w:r w:rsidRPr="00CF1AC6">
                              <w:rPr>
                                <w:rFonts w:ascii="Ysgol Panteg" w:hAnsi="Ysgol Panteg"/>
                              </w:rPr>
                              <w:t xml:space="preserve">) – </w:t>
                            </w:r>
                            <w:r>
                              <w:rPr>
                                <w:rFonts w:ascii="Ysgol Panteg" w:hAnsi="Ysgol Panteg"/>
                              </w:rPr>
                              <w:t>Miss Parry</w:t>
                            </w:r>
                          </w:p>
                          <w:p w14:paraId="212EEB0C" w14:textId="7233185F" w:rsidR="001E2702" w:rsidRPr="00CF1AC6" w:rsidRDefault="001E2702" w:rsidP="001E2702">
                            <w:pPr>
                              <w:spacing w:after="0" w:line="240" w:lineRule="auto"/>
                              <w:rPr>
                                <w:rFonts w:ascii="Ysgol Panteg" w:hAnsi="Ysgol Panteg"/>
                              </w:rPr>
                            </w:pPr>
                            <w:r w:rsidRPr="00CF1AC6">
                              <w:rPr>
                                <w:rFonts w:ascii="Ysgol Panteg" w:hAnsi="Ysgol Panteg"/>
                              </w:rPr>
                              <w:t>Llywelyn (Year 2 + Year 3</w:t>
                            </w:r>
                            <w:r>
                              <w:rPr>
                                <w:rFonts w:ascii="Ysgol Panteg" w:hAnsi="Ysgol Panteg"/>
                              </w:rPr>
                              <w:t xml:space="preserve">) - </w:t>
                            </w:r>
                            <w:r w:rsidRPr="00CF1AC6">
                              <w:rPr>
                                <w:rFonts w:ascii="Ysgol Panteg" w:hAnsi="Ysgol Panteg"/>
                              </w:rPr>
                              <w:t>Mrs Rees/Mrs Gittings</w:t>
                            </w:r>
                          </w:p>
                          <w:p w14:paraId="1FFBF7A3" w14:textId="33EB22EB" w:rsidR="001E2702" w:rsidRPr="00CF1AC6" w:rsidRDefault="001E2702" w:rsidP="001E2702">
                            <w:pPr>
                              <w:spacing w:after="0" w:line="240" w:lineRule="auto"/>
                              <w:rPr>
                                <w:rFonts w:ascii="Ysgol Panteg" w:hAnsi="Ysgol Panteg"/>
                              </w:rPr>
                            </w:pPr>
                            <w:r w:rsidRPr="00CF1AC6">
                              <w:rPr>
                                <w:rFonts w:ascii="Ysgol Panteg" w:hAnsi="Ysgol Panteg"/>
                              </w:rPr>
                              <w:t>Seithennyn (Year 3 + Year 4</w:t>
                            </w:r>
                            <w:r>
                              <w:rPr>
                                <w:rFonts w:ascii="Ysgol Panteg" w:hAnsi="Ysgol Panteg"/>
                              </w:rPr>
                              <w:t xml:space="preserve">) - </w:t>
                            </w:r>
                            <w:r w:rsidRPr="00CF1AC6">
                              <w:rPr>
                                <w:rFonts w:ascii="Ysgol Panteg" w:hAnsi="Ysgol Panteg"/>
                              </w:rPr>
                              <w:t xml:space="preserve">Mrs Poole </w:t>
                            </w:r>
                          </w:p>
                          <w:p w14:paraId="2057FE9C" w14:textId="37A08D38" w:rsidR="001E2702" w:rsidRPr="00CF1AC6" w:rsidRDefault="001E2702" w:rsidP="001E2702">
                            <w:pPr>
                              <w:spacing w:after="0" w:line="240" w:lineRule="auto"/>
                              <w:rPr>
                                <w:rFonts w:ascii="Ysgol Panteg" w:hAnsi="Ysgol Panteg"/>
                              </w:rPr>
                            </w:pPr>
                            <w:r w:rsidRPr="00CF1AC6">
                              <w:rPr>
                                <w:rFonts w:ascii="Ysgol Panteg" w:hAnsi="Ysgol Panteg"/>
                              </w:rPr>
                              <w:t>Gelert (Year 4 + Year 5</w:t>
                            </w:r>
                            <w:r>
                              <w:rPr>
                                <w:rFonts w:ascii="Ysgol Panteg" w:hAnsi="Ysgol Panteg"/>
                              </w:rPr>
                              <w:t xml:space="preserve">) - </w:t>
                            </w:r>
                            <w:r w:rsidRPr="00CF1AC6">
                              <w:rPr>
                                <w:rFonts w:ascii="Ysgol Panteg" w:hAnsi="Ysgol Panteg"/>
                              </w:rPr>
                              <w:t>Miss Horler</w:t>
                            </w:r>
                          </w:p>
                          <w:p w14:paraId="6ACF6AB4" w14:textId="23FE260B" w:rsidR="001E2702" w:rsidRPr="00CF1AC6" w:rsidRDefault="001E2702" w:rsidP="001E2702">
                            <w:pPr>
                              <w:spacing w:after="0" w:line="240" w:lineRule="auto"/>
                              <w:rPr>
                                <w:rFonts w:ascii="Ysgol Panteg" w:hAnsi="Ysgol Panteg"/>
                              </w:rPr>
                            </w:pPr>
                            <w:r w:rsidRPr="00CF1AC6">
                              <w:rPr>
                                <w:rFonts w:ascii="Ysgol Panteg" w:hAnsi="Ysgol Panteg"/>
                              </w:rPr>
                              <w:t>Blodeuwedd (</w:t>
                            </w:r>
                            <w:r w:rsidR="00B35FE0" w:rsidRPr="00CF1AC6">
                              <w:rPr>
                                <w:rFonts w:ascii="Ysgol Panteg" w:hAnsi="Ysgol Panteg"/>
                              </w:rPr>
                              <w:t>Year 5</w:t>
                            </w:r>
                            <w:r w:rsidR="00B35FE0">
                              <w:rPr>
                                <w:rFonts w:ascii="Ysgol Panteg" w:hAnsi="Ysgol Panteg"/>
                              </w:rPr>
                              <w:t xml:space="preserve">) - </w:t>
                            </w:r>
                            <w:r w:rsidRPr="00CF1AC6">
                              <w:rPr>
                                <w:rFonts w:ascii="Ysgol Panteg" w:hAnsi="Ysgol Panteg"/>
                              </w:rPr>
                              <w:t>Miss Bushell</w:t>
                            </w:r>
                          </w:p>
                          <w:p w14:paraId="323D78E6" w14:textId="5B7DBFFC" w:rsidR="001E2702" w:rsidRPr="005B723B" w:rsidRDefault="001E2702" w:rsidP="001E2702">
                            <w:pPr>
                              <w:spacing w:after="0" w:line="240" w:lineRule="auto"/>
                              <w:rPr>
                                <w:rFonts w:ascii="Ysgol Panteg" w:hAnsi="Ysgol Panteg"/>
                              </w:rPr>
                            </w:pPr>
                            <w:r w:rsidRPr="00CF1AC6">
                              <w:rPr>
                                <w:rFonts w:ascii="Ysgol Panteg" w:hAnsi="Ysgol Panteg"/>
                              </w:rPr>
                              <w:t>Branwen (</w:t>
                            </w:r>
                            <w:r w:rsidR="00B35FE0" w:rsidRPr="00CF1AC6">
                              <w:rPr>
                                <w:rFonts w:ascii="Ysgol Panteg" w:hAnsi="Ysgol Panteg"/>
                              </w:rPr>
                              <w:t>Year 6</w:t>
                            </w:r>
                            <w:r w:rsidR="00B35FE0">
                              <w:rPr>
                                <w:rFonts w:ascii="Ysgol Panteg" w:hAnsi="Ysgol Panteg"/>
                              </w:rPr>
                              <w:t xml:space="preserve">) - </w:t>
                            </w:r>
                            <w:r w:rsidRPr="00CF1AC6">
                              <w:rPr>
                                <w:rFonts w:ascii="Ysgol Panteg" w:hAnsi="Ysgol Panteg"/>
                              </w:rPr>
                              <w:t>Mr Gittings</w:t>
                            </w:r>
                          </w:p>
                          <w:p w14:paraId="7B53CC9E" w14:textId="77777777" w:rsidR="001E2702" w:rsidRDefault="001E2702" w:rsidP="001E2702">
                            <w:pPr>
                              <w:spacing w:after="0" w:line="240" w:lineRule="auto"/>
                            </w:pPr>
                          </w:p>
                          <w:p w14:paraId="58DDCB06" w14:textId="77777777" w:rsidR="001E2702" w:rsidRDefault="001E2702" w:rsidP="001E270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F42473" id="_x0000_t202" coordsize="21600,21600" o:spt="202" path="m,l,21600r21600,l21600,xe">
                <v:stroke joinstyle="miter"/>
                <v:path gradientshapeok="t" o:connecttype="rect"/>
              </v:shapetype>
              <v:shape id="Text Box 219" o:spid="_x0000_s1026" type="#_x0000_t202" style="position:absolute;margin-left:0;margin-top:14.1pt;width:375.15pt;height:132.75pt;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" fillcolor="white [3212]" strokeweight="1.5pt">
                <v:textbox>
                  <w:txbxContent>
                    <w:p w14:paraId="3980DAE7" w14:textId="016CD7B8" w:rsidR="001E2702" w:rsidRPr="00CF1AC6" w:rsidRDefault="001E2702" w:rsidP="001E2702">
                      <w:pPr>
                        <w:spacing w:after="0" w:line="240" w:lineRule="auto"/>
                        <w:rPr>
                          <w:rFonts w:ascii="Ysgol Panteg" w:hAnsi="Ysgol Panteg"/>
                        </w:rPr>
                      </w:pPr>
                      <w:r>
                        <w:rPr>
                          <w:rFonts w:ascii="Ysgol Panteg" w:hAnsi="Ysgol Panteg"/>
                        </w:rPr>
                        <w:t>Nursery -</w:t>
                      </w:r>
                      <w:r w:rsidRPr="00CF1AC6">
                        <w:rPr>
                          <w:rFonts w:ascii="Ysgol Panteg" w:hAnsi="Ysgol Panteg"/>
                        </w:rPr>
                        <w:t xml:space="preserve"> Miss Iles </w:t>
                      </w:r>
                    </w:p>
                    <w:p w14:paraId="1F5A918F" w14:textId="7EA5AC21" w:rsidR="001E2702" w:rsidRPr="00CF1AC6" w:rsidRDefault="001E2702" w:rsidP="001E2702">
                      <w:pPr>
                        <w:spacing w:after="0" w:line="240" w:lineRule="auto"/>
                        <w:rPr>
                          <w:rFonts w:ascii="Ysgol Panteg" w:hAnsi="Ysgol Panteg"/>
                        </w:rPr>
                      </w:pPr>
                      <w:r w:rsidRPr="00CF1AC6">
                        <w:rPr>
                          <w:rFonts w:ascii="Ysgol Panteg" w:hAnsi="Ysgol Panteg"/>
                        </w:rPr>
                        <w:t>Melangel</w:t>
                      </w:r>
                      <w:r>
                        <w:rPr>
                          <w:rFonts w:ascii="Ysgol Panteg" w:hAnsi="Ysgol Panteg"/>
                        </w:rPr>
                        <w:t xml:space="preserve"> (Reception) - </w:t>
                      </w:r>
                      <w:r w:rsidRPr="00CF1AC6">
                        <w:rPr>
                          <w:rFonts w:ascii="Ysgol Panteg" w:hAnsi="Ysgol Panteg"/>
                        </w:rPr>
                        <w:t>Mrs Monico/Mrs N Jones-Pritchard</w:t>
                      </w:r>
                    </w:p>
                    <w:p w14:paraId="708ED2EB" w14:textId="651CC97F" w:rsidR="001E2702" w:rsidRPr="00CF1AC6" w:rsidRDefault="001E2702" w:rsidP="001E2702">
                      <w:pPr>
                        <w:spacing w:after="0" w:line="240" w:lineRule="auto"/>
                        <w:rPr>
                          <w:rFonts w:ascii="Ysgol Panteg" w:hAnsi="Ysgol Panteg"/>
                        </w:rPr>
                      </w:pPr>
                      <w:r w:rsidRPr="00CF1AC6">
                        <w:rPr>
                          <w:rFonts w:ascii="Ysgol Panteg" w:hAnsi="Ysgol Panteg"/>
                        </w:rPr>
                        <w:t xml:space="preserve">Guto </w:t>
                      </w:r>
                      <w:r>
                        <w:rPr>
                          <w:rFonts w:ascii="Ysgol Panteg" w:hAnsi="Ysgol Panteg"/>
                        </w:rPr>
                        <w:t xml:space="preserve">(Year 1) - </w:t>
                      </w:r>
                      <w:r w:rsidRPr="00CF1AC6">
                        <w:rPr>
                          <w:rFonts w:ascii="Ysgol Panteg" w:hAnsi="Ysgol Panteg"/>
                        </w:rPr>
                        <w:t>Miss Jenkins</w:t>
                      </w:r>
                    </w:p>
                    <w:p w14:paraId="323E7583" w14:textId="5424B963" w:rsidR="001E2702" w:rsidRPr="00CF1AC6" w:rsidRDefault="001E2702" w:rsidP="001E2702">
                      <w:pPr>
                        <w:spacing w:after="0" w:line="240" w:lineRule="auto"/>
                        <w:rPr>
                          <w:rFonts w:ascii="Ysgol Panteg" w:hAnsi="Ysgol Panteg"/>
                        </w:rPr>
                      </w:pPr>
                      <w:r w:rsidRPr="00CF1AC6">
                        <w:rPr>
                          <w:rFonts w:ascii="Ysgol Panteg" w:hAnsi="Ysgol Panteg"/>
                        </w:rPr>
                        <w:t>Dwynwen (</w:t>
                      </w:r>
                      <w:r>
                        <w:rPr>
                          <w:rFonts w:ascii="Ysgol Panteg" w:hAnsi="Ysgol Panteg"/>
                        </w:rPr>
                        <w:t>Year 2</w:t>
                      </w:r>
                      <w:r w:rsidRPr="00CF1AC6">
                        <w:rPr>
                          <w:rFonts w:ascii="Ysgol Panteg" w:hAnsi="Ysgol Panteg"/>
                        </w:rPr>
                        <w:t xml:space="preserve">) – </w:t>
                      </w:r>
                      <w:r>
                        <w:rPr>
                          <w:rFonts w:ascii="Ysgol Panteg" w:hAnsi="Ysgol Panteg"/>
                        </w:rPr>
                        <w:t>Miss Parry</w:t>
                      </w:r>
                    </w:p>
                    <w:p w14:paraId="212EEB0C" w14:textId="7233185F" w:rsidR="001E2702" w:rsidRPr="00CF1AC6" w:rsidRDefault="001E2702" w:rsidP="001E2702">
                      <w:pPr>
                        <w:spacing w:after="0" w:line="240" w:lineRule="auto"/>
                        <w:rPr>
                          <w:rFonts w:ascii="Ysgol Panteg" w:hAnsi="Ysgol Panteg"/>
                        </w:rPr>
                      </w:pPr>
                      <w:r w:rsidRPr="00CF1AC6">
                        <w:rPr>
                          <w:rFonts w:ascii="Ysgol Panteg" w:hAnsi="Ysgol Panteg"/>
                        </w:rPr>
                        <w:t>Llywelyn (Year 2 + Year 3</w:t>
                      </w:r>
                      <w:r>
                        <w:rPr>
                          <w:rFonts w:ascii="Ysgol Panteg" w:hAnsi="Ysgol Panteg"/>
                        </w:rPr>
                        <w:t xml:space="preserve">) - </w:t>
                      </w:r>
                      <w:r w:rsidRPr="00CF1AC6">
                        <w:rPr>
                          <w:rFonts w:ascii="Ysgol Panteg" w:hAnsi="Ysgol Panteg"/>
                        </w:rPr>
                        <w:t>Mrs Rees/Mrs Gittings</w:t>
                      </w:r>
                    </w:p>
                    <w:p w14:paraId="1FFBF7A3" w14:textId="33EB22EB" w:rsidR="001E2702" w:rsidRPr="00CF1AC6" w:rsidRDefault="001E2702" w:rsidP="001E2702">
                      <w:pPr>
                        <w:spacing w:after="0" w:line="240" w:lineRule="auto"/>
                        <w:rPr>
                          <w:rFonts w:ascii="Ysgol Panteg" w:hAnsi="Ysgol Panteg"/>
                        </w:rPr>
                      </w:pPr>
                      <w:r w:rsidRPr="00CF1AC6">
                        <w:rPr>
                          <w:rFonts w:ascii="Ysgol Panteg" w:hAnsi="Ysgol Panteg"/>
                        </w:rPr>
                        <w:t>Seithennyn (Year 3 + Year 4</w:t>
                      </w:r>
                      <w:r>
                        <w:rPr>
                          <w:rFonts w:ascii="Ysgol Panteg" w:hAnsi="Ysgol Panteg"/>
                        </w:rPr>
                        <w:t xml:space="preserve">) - </w:t>
                      </w:r>
                      <w:r w:rsidRPr="00CF1AC6">
                        <w:rPr>
                          <w:rFonts w:ascii="Ysgol Panteg" w:hAnsi="Ysgol Panteg"/>
                        </w:rPr>
                        <w:t xml:space="preserve">Mrs Poole </w:t>
                      </w:r>
                    </w:p>
                    <w:p w14:paraId="2057FE9C" w14:textId="37A08D38" w:rsidR="001E2702" w:rsidRPr="00CF1AC6" w:rsidRDefault="001E2702" w:rsidP="001E2702">
                      <w:pPr>
                        <w:spacing w:after="0" w:line="240" w:lineRule="auto"/>
                        <w:rPr>
                          <w:rFonts w:ascii="Ysgol Panteg" w:hAnsi="Ysgol Panteg"/>
                        </w:rPr>
                      </w:pPr>
                      <w:r w:rsidRPr="00CF1AC6">
                        <w:rPr>
                          <w:rFonts w:ascii="Ysgol Panteg" w:hAnsi="Ysgol Panteg"/>
                        </w:rPr>
                        <w:t>Gelert (Year 4 + Year 5</w:t>
                      </w:r>
                      <w:r>
                        <w:rPr>
                          <w:rFonts w:ascii="Ysgol Panteg" w:hAnsi="Ysgol Panteg"/>
                        </w:rPr>
                        <w:t xml:space="preserve">) - </w:t>
                      </w:r>
                      <w:r w:rsidRPr="00CF1AC6">
                        <w:rPr>
                          <w:rFonts w:ascii="Ysgol Panteg" w:hAnsi="Ysgol Panteg"/>
                        </w:rPr>
                        <w:t>Miss Horler</w:t>
                      </w:r>
                    </w:p>
                    <w:p w14:paraId="6ACF6AB4" w14:textId="23FE260B" w:rsidR="001E2702" w:rsidRPr="00CF1AC6" w:rsidRDefault="001E2702" w:rsidP="001E2702">
                      <w:pPr>
                        <w:spacing w:after="0" w:line="240" w:lineRule="auto"/>
                        <w:rPr>
                          <w:rFonts w:ascii="Ysgol Panteg" w:hAnsi="Ysgol Panteg"/>
                        </w:rPr>
                      </w:pPr>
                      <w:r w:rsidRPr="00CF1AC6">
                        <w:rPr>
                          <w:rFonts w:ascii="Ysgol Panteg" w:hAnsi="Ysgol Panteg"/>
                        </w:rPr>
                        <w:t>Blodeuwedd (</w:t>
                      </w:r>
                      <w:r w:rsidR="00B35FE0" w:rsidRPr="00CF1AC6">
                        <w:rPr>
                          <w:rFonts w:ascii="Ysgol Panteg" w:hAnsi="Ysgol Panteg"/>
                        </w:rPr>
                        <w:t>Year 5</w:t>
                      </w:r>
                      <w:r w:rsidR="00B35FE0">
                        <w:rPr>
                          <w:rFonts w:ascii="Ysgol Panteg" w:hAnsi="Ysgol Panteg"/>
                        </w:rPr>
                        <w:t xml:space="preserve">) - </w:t>
                      </w:r>
                      <w:r w:rsidRPr="00CF1AC6">
                        <w:rPr>
                          <w:rFonts w:ascii="Ysgol Panteg" w:hAnsi="Ysgol Panteg"/>
                        </w:rPr>
                        <w:t>Miss Bushell</w:t>
                      </w:r>
                    </w:p>
                    <w:p w14:paraId="323D78E6" w14:textId="5B7DBFFC" w:rsidR="001E2702" w:rsidRPr="005B723B" w:rsidRDefault="001E2702" w:rsidP="001E2702">
                      <w:pPr>
                        <w:spacing w:after="0" w:line="240" w:lineRule="auto"/>
                        <w:rPr>
                          <w:rFonts w:ascii="Ysgol Panteg" w:hAnsi="Ysgol Panteg"/>
                        </w:rPr>
                      </w:pPr>
                      <w:r w:rsidRPr="00CF1AC6">
                        <w:rPr>
                          <w:rFonts w:ascii="Ysgol Panteg" w:hAnsi="Ysgol Panteg"/>
                        </w:rPr>
                        <w:t>Branwen (</w:t>
                      </w:r>
                      <w:r w:rsidR="00B35FE0" w:rsidRPr="00CF1AC6">
                        <w:rPr>
                          <w:rFonts w:ascii="Ysgol Panteg" w:hAnsi="Ysgol Panteg"/>
                        </w:rPr>
                        <w:t>Year 6</w:t>
                      </w:r>
                      <w:r w:rsidR="00B35FE0">
                        <w:rPr>
                          <w:rFonts w:ascii="Ysgol Panteg" w:hAnsi="Ysgol Panteg"/>
                        </w:rPr>
                        <w:t xml:space="preserve">) - </w:t>
                      </w:r>
                      <w:r w:rsidRPr="00CF1AC6">
                        <w:rPr>
                          <w:rFonts w:ascii="Ysgol Panteg" w:hAnsi="Ysgol Panteg"/>
                        </w:rPr>
                        <w:t>Mr Gittings</w:t>
                      </w:r>
                    </w:p>
                    <w:p w14:paraId="7B53CC9E" w14:textId="77777777" w:rsidR="001E2702" w:rsidRDefault="001E2702" w:rsidP="001E2702">
                      <w:pPr>
                        <w:spacing w:after="0" w:line="240" w:lineRule="auto"/>
                      </w:pPr>
                    </w:p>
                    <w:p w14:paraId="58DDCB06" w14:textId="77777777" w:rsidR="001E2702" w:rsidRDefault="001E2702" w:rsidP="001E2702"/>
                  </w:txbxContent>
                </v:textbox>
                <w10:wrap type="square" anchorx="margin"/>
              </v:shape>
            </w:pict>
          </mc:Fallback>
        </mc:AlternateContent>
      </w:r>
    </w:p>
    <w:p w14:paraId="2574F98E" w14:textId="77777777" w:rsidR="00503946" w:rsidRPr="004F7DA5" w:rsidRDefault="00503946" w:rsidP="001B266D">
      <w:pPr>
        <w:autoSpaceDE w:val="0"/>
        <w:autoSpaceDN w:val="0"/>
        <w:adjustRightInd w:val="0"/>
        <w:spacing w:after="0" w:line="240" w:lineRule="auto"/>
        <w:rPr>
          <w:rFonts w:ascii="Arial" w:hAnsi="Arial" w:cs="Arial"/>
          <w:b/>
          <w:sz w:val="24"/>
          <w:szCs w:val="24"/>
          <w:highlight w:val="yellow"/>
          <w:u w:val="single"/>
        </w:rPr>
      </w:pPr>
    </w:p>
    <w:p w14:paraId="490A4AD1" w14:textId="77777777" w:rsidR="001E2702" w:rsidRPr="004F7DA5" w:rsidRDefault="001E2702" w:rsidP="001B266D">
      <w:pPr>
        <w:autoSpaceDE w:val="0"/>
        <w:autoSpaceDN w:val="0"/>
        <w:adjustRightInd w:val="0"/>
        <w:spacing w:after="0" w:line="240" w:lineRule="auto"/>
        <w:rPr>
          <w:rFonts w:ascii="Arial" w:hAnsi="Arial" w:cs="Arial"/>
          <w:b/>
          <w:sz w:val="24"/>
          <w:szCs w:val="24"/>
          <w:highlight w:val="yellow"/>
          <w:u w:val="single"/>
        </w:rPr>
      </w:pPr>
    </w:p>
    <w:p w14:paraId="315EFD97" w14:textId="77777777" w:rsidR="001E2702" w:rsidRPr="004F7DA5" w:rsidRDefault="001E2702" w:rsidP="001B266D">
      <w:pPr>
        <w:autoSpaceDE w:val="0"/>
        <w:autoSpaceDN w:val="0"/>
        <w:adjustRightInd w:val="0"/>
        <w:spacing w:after="0" w:line="240" w:lineRule="auto"/>
        <w:rPr>
          <w:rFonts w:ascii="Arial" w:hAnsi="Arial" w:cs="Arial"/>
          <w:b/>
          <w:sz w:val="24"/>
          <w:szCs w:val="24"/>
          <w:highlight w:val="yellow"/>
          <w:u w:val="single"/>
        </w:rPr>
      </w:pPr>
    </w:p>
    <w:p w14:paraId="614563B0" w14:textId="77777777" w:rsidR="001E2702" w:rsidRPr="004F7DA5" w:rsidRDefault="001E2702" w:rsidP="001B266D">
      <w:pPr>
        <w:autoSpaceDE w:val="0"/>
        <w:autoSpaceDN w:val="0"/>
        <w:adjustRightInd w:val="0"/>
        <w:spacing w:after="0" w:line="240" w:lineRule="auto"/>
        <w:rPr>
          <w:rFonts w:ascii="Arial" w:hAnsi="Arial" w:cs="Arial"/>
          <w:b/>
          <w:sz w:val="24"/>
          <w:szCs w:val="24"/>
          <w:highlight w:val="yellow"/>
          <w:u w:val="single"/>
        </w:rPr>
      </w:pPr>
    </w:p>
    <w:p w14:paraId="46B07792" w14:textId="77777777" w:rsidR="001E2702" w:rsidRPr="004F7DA5" w:rsidRDefault="001E2702" w:rsidP="001B266D">
      <w:pPr>
        <w:autoSpaceDE w:val="0"/>
        <w:autoSpaceDN w:val="0"/>
        <w:adjustRightInd w:val="0"/>
        <w:spacing w:after="0" w:line="240" w:lineRule="auto"/>
        <w:rPr>
          <w:rFonts w:ascii="Arial" w:hAnsi="Arial" w:cs="Arial"/>
          <w:b/>
          <w:sz w:val="24"/>
          <w:szCs w:val="24"/>
          <w:highlight w:val="yellow"/>
          <w:u w:val="single"/>
        </w:rPr>
      </w:pPr>
    </w:p>
    <w:p w14:paraId="2ECAF62E" w14:textId="77777777" w:rsidR="001E2702" w:rsidRPr="004F7DA5" w:rsidRDefault="001E2702" w:rsidP="001B266D">
      <w:pPr>
        <w:autoSpaceDE w:val="0"/>
        <w:autoSpaceDN w:val="0"/>
        <w:adjustRightInd w:val="0"/>
        <w:spacing w:after="0" w:line="240" w:lineRule="auto"/>
        <w:rPr>
          <w:rFonts w:ascii="Arial" w:hAnsi="Arial" w:cs="Arial"/>
          <w:b/>
          <w:sz w:val="24"/>
          <w:szCs w:val="24"/>
          <w:highlight w:val="yellow"/>
          <w:u w:val="single"/>
        </w:rPr>
      </w:pPr>
    </w:p>
    <w:p w14:paraId="7D222E69" w14:textId="77777777" w:rsidR="001E2702" w:rsidRPr="004F7DA5" w:rsidRDefault="001E2702" w:rsidP="001B266D">
      <w:pPr>
        <w:autoSpaceDE w:val="0"/>
        <w:autoSpaceDN w:val="0"/>
        <w:adjustRightInd w:val="0"/>
        <w:spacing w:after="0" w:line="240" w:lineRule="auto"/>
        <w:rPr>
          <w:rFonts w:ascii="Arial" w:hAnsi="Arial" w:cs="Arial"/>
          <w:b/>
          <w:sz w:val="24"/>
          <w:szCs w:val="24"/>
          <w:highlight w:val="yellow"/>
          <w:u w:val="single"/>
        </w:rPr>
      </w:pPr>
    </w:p>
    <w:p w14:paraId="058C5A1A" w14:textId="77777777" w:rsidR="001E2702" w:rsidRPr="004F7DA5" w:rsidRDefault="001E2702" w:rsidP="001B266D">
      <w:pPr>
        <w:autoSpaceDE w:val="0"/>
        <w:autoSpaceDN w:val="0"/>
        <w:adjustRightInd w:val="0"/>
        <w:spacing w:after="0" w:line="240" w:lineRule="auto"/>
        <w:rPr>
          <w:rFonts w:ascii="Arial" w:hAnsi="Arial" w:cs="Arial"/>
          <w:b/>
          <w:sz w:val="24"/>
          <w:szCs w:val="24"/>
          <w:highlight w:val="yellow"/>
          <w:u w:val="single"/>
        </w:rPr>
      </w:pPr>
    </w:p>
    <w:p w14:paraId="0571FCA9" w14:textId="77777777" w:rsidR="001E2702" w:rsidRPr="004F7DA5" w:rsidRDefault="001E2702" w:rsidP="001B266D">
      <w:pPr>
        <w:autoSpaceDE w:val="0"/>
        <w:autoSpaceDN w:val="0"/>
        <w:adjustRightInd w:val="0"/>
        <w:spacing w:after="0" w:line="240" w:lineRule="auto"/>
        <w:rPr>
          <w:rFonts w:ascii="Arial" w:hAnsi="Arial" w:cs="Arial"/>
          <w:b/>
          <w:sz w:val="24"/>
          <w:szCs w:val="24"/>
          <w:highlight w:val="yellow"/>
          <w:u w:val="single"/>
        </w:rPr>
      </w:pPr>
    </w:p>
    <w:p w14:paraId="105BB071" w14:textId="77777777" w:rsidR="001E2702" w:rsidRPr="004F7DA5" w:rsidRDefault="001E2702" w:rsidP="001B266D">
      <w:pPr>
        <w:autoSpaceDE w:val="0"/>
        <w:autoSpaceDN w:val="0"/>
        <w:adjustRightInd w:val="0"/>
        <w:spacing w:after="0" w:line="240" w:lineRule="auto"/>
        <w:rPr>
          <w:rFonts w:ascii="Arial" w:hAnsi="Arial" w:cs="Arial"/>
          <w:b/>
          <w:sz w:val="24"/>
          <w:szCs w:val="24"/>
          <w:highlight w:val="yellow"/>
          <w:u w:val="single"/>
        </w:rPr>
      </w:pPr>
    </w:p>
    <w:p w14:paraId="36CF4055" w14:textId="77777777" w:rsidR="001E2702" w:rsidRPr="004F7DA5" w:rsidRDefault="001E2702" w:rsidP="001B266D">
      <w:pPr>
        <w:autoSpaceDE w:val="0"/>
        <w:autoSpaceDN w:val="0"/>
        <w:adjustRightInd w:val="0"/>
        <w:spacing w:after="0" w:line="240" w:lineRule="auto"/>
        <w:rPr>
          <w:rFonts w:ascii="Arial" w:hAnsi="Arial" w:cs="Arial"/>
          <w:b/>
          <w:sz w:val="24"/>
          <w:szCs w:val="24"/>
          <w:highlight w:val="yellow"/>
          <w:u w:val="single"/>
        </w:rPr>
      </w:pPr>
    </w:p>
    <w:p w14:paraId="348F6D67" w14:textId="094C31A7" w:rsidR="00182B56" w:rsidRPr="00CA65A6" w:rsidRDefault="002C798D" w:rsidP="001B266D">
      <w:pPr>
        <w:autoSpaceDE w:val="0"/>
        <w:autoSpaceDN w:val="0"/>
        <w:adjustRightInd w:val="0"/>
        <w:spacing w:after="0" w:line="240" w:lineRule="auto"/>
        <w:rPr>
          <w:rFonts w:ascii="Arial" w:hAnsi="Arial" w:cs="Arial"/>
          <w:b/>
          <w:sz w:val="24"/>
          <w:szCs w:val="24"/>
          <w:u w:val="single"/>
        </w:rPr>
      </w:pPr>
      <w:r w:rsidRPr="00CA65A6">
        <w:rPr>
          <w:rFonts w:ascii="Arial" w:hAnsi="Arial" w:cs="Arial"/>
          <w:b/>
          <w:sz w:val="24"/>
          <w:szCs w:val="24"/>
          <w:u w:val="single"/>
        </w:rPr>
        <w:t>The Curriculum</w:t>
      </w:r>
    </w:p>
    <w:p w14:paraId="7D64E733" w14:textId="77777777" w:rsidR="007758D1" w:rsidRPr="00CA65A6" w:rsidRDefault="007758D1" w:rsidP="001B266D">
      <w:pPr>
        <w:autoSpaceDE w:val="0"/>
        <w:autoSpaceDN w:val="0"/>
        <w:adjustRightInd w:val="0"/>
        <w:spacing w:after="0" w:line="240" w:lineRule="auto"/>
        <w:rPr>
          <w:rFonts w:ascii="Arial" w:hAnsi="Arial" w:cs="Arial"/>
          <w:b/>
          <w:sz w:val="24"/>
          <w:szCs w:val="24"/>
          <w:u w:val="single"/>
        </w:rPr>
      </w:pPr>
    </w:p>
    <w:p w14:paraId="6BB8A8C2" w14:textId="10FC7041" w:rsidR="00924D10" w:rsidRPr="00CA65A6" w:rsidRDefault="001F414B" w:rsidP="00F225F4">
      <w:pPr>
        <w:rPr>
          <w:rFonts w:ascii="Arial" w:hAnsi="Arial" w:cs="Arial"/>
          <w:sz w:val="24"/>
          <w:szCs w:val="24"/>
        </w:rPr>
      </w:pPr>
      <w:r w:rsidRPr="00CA65A6">
        <w:rPr>
          <w:rFonts w:ascii="Arial" w:hAnsi="Arial" w:cs="Arial"/>
          <w:sz w:val="24"/>
          <w:szCs w:val="24"/>
        </w:rPr>
        <w:t xml:space="preserve">A stakeholder event was held to discuss our curriculum design. </w:t>
      </w:r>
      <w:r w:rsidR="00924D10" w:rsidRPr="00CA65A6">
        <w:rPr>
          <w:rFonts w:ascii="Arial" w:hAnsi="Arial" w:cs="Arial"/>
          <w:sz w:val="24"/>
          <w:szCs w:val="24"/>
        </w:rPr>
        <w:t xml:space="preserve">The new curriculum </w:t>
      </w:r>
      <w:r w:rsidR="00F633AF" w:rsidRPr="00CA65A6">
        <w:rPr>
          <w:rFonts w:ascii="Arial" w:hAnsi="Arial" w:cs="Arial"/>
          <w:sz w:val="24"/>
          <w:szCs w:val="24"/>
        </w:rPr>
        <w:t>is</w:t>
      </w:r>
      <w:r w:rsidR="00924D10" w:rsidRPr="00CA65A6">
        <w:rPr>
          <w:rFonts w:ascii="Arial" w:hAnsi="Arial" w:cs="Arial"/>
          <w:sz w:val="24"/>
          <w:szCs w:val="24"/>
        </w:rPr>
        <w:t xml:space="preserve"> no longer be divided into Key Stages-there will be continuum for all, with pupils monitored in progression steps. As well as </w:t>
      </w:r>
      <w:r w:rsidR="00924D10" w:rsidRPr="00CA65A6">
        <w:rPr>
          <w:rFonts w:ascii="Arial" w:hAnsi="Arial" w:cs="Arial"/>
          <w:bCs/>
          <w:sz w:val="24"/>
          <w:szCs w:val="24"/>
        </w:rPr>
        <w:t>three Cross-curriculum Responsibilities (</w:t>
      </w:r>
      <w:r w:rsidR="00924D10" w:rsidRPr="00CA65A6">
        <w:rPr>
          <w:rFonts w:ascii="Arial" w:hAnsi="Arial" w:cs="Arial"/>
          <w:b/>
          <w:bCs/>
          <w:sz w:val="24"/>
          <w:szCs w:val="24"/>
        </w:rPr>
        <w:t xml:space="preserve">literacy; numeracy and digital competence) </w:t>
      </w:r>
      <w:r w:rsidR="00924D10" w:rsidRPr="00CA65A6">
        <w:rPr>
          <w:rFonts w:ascii="Arial" w:hAnsi="Arial" w:cs="Arial"/>
          <w:bCs/>
          <w:sz w:val="24"/>
          <w:szCs w:val="24"/>
        </w:rPr>
        <w:t xml:space="preserve">the curriculum has six </w:t>
      </w:r>
      <w:r w:rsidR="00924D10" w:rsidRPr="00CA65A6">
        <w:rPr>
          <w:rFonts w:ascii="Arial" w:hAnsi="Arial" w:cs="Arial"/>
          <w:b/>
          <w:bCs/>
          <w:sz w:val="24"/>
          <w:szCs w:val="24"/>
        </w:rPr>
        <w:t>Areas of Learning</w:t>
      </w:r>
      <w:r w:rsidR="00924D10" w:rsidRPr="00CA65A6">
        <w:rPr>
          <w:rFonts w:ascii="Arial" w:hAnsi="Arial" w:cs="Arial"/>
          <w:bCs/>
          <w:sz w:val="24"/>
          <w:szCs w:val="24"/>
        </w:rPr>
        <w:t xml:space="preserve"> </w:t>
      </w:r>
      <w:r w:rsidR="00924D10" w:rsidRPr="00CA65A6">
        <w:rPr>
          <w:rFonts w:ascii="Arial" w:hAnsi="Arial" w:cs="Arial"/>
          <w:b/>
          <w:bCs/>
          <w:sz w:val="24"/>
          <w:szCs w:val="24"/>
        </w:rPr>
        <w:t xml:space="preserve">and Experience: </w:t>
      </w:r>
      <w:r w:rsidR="009B2FD3" w:rsidRPr="00CA65A6">
        <w:rPr>
          <w:rFonts w:ascii="Arial" w:hAnsi="Arial" w:cs="Arial"/>
          <w:bCs/>
          <w:sz w:val="24"/>
          <w:szCs w:val="24"/>
        </w:rPr>
        <w:t>Expressive Arts; Health and W</w:t>
      </w:r>
      <w:r w:rsidR="00924D10" w:rsidRPr="00CA65A6">
        <w:rPr>
          <w:rFonts w:ascii="Arial" w:hAnsi="Arial" w:cs="Arial"/>
          <w:bCs/>
          <w:sz w:val="24"/>
          <w:szCs w:val="24"/>
        </w:rPr>
        <w:t>ell</w:t>
      </w:r>
      <w:r w:rsidR="009B2FD3" w:rsidRPr="00CA65A6">
        <w:rPr>
          <w:rFonts w:ascii="Arial" w:hAnsi="Arial" w:cs="Arial"/>
          <w:bCs/>
          <w:sz w:val="24"/>
          <w:szCs w:val="24"/>
        </w:rPr>
        <w:t>-being; Humanities; Languages, Literacy and Communication; Mathematics and N</w:t>
      </w:r>
      <w:r w:rsidR="00924D10" w:rsidRPr="00CA65A6">
        <w:rPr>
          <w:rFonts w:ascii="Arial" w:hAnsi="Arial" w:cs="Arial"/>
          <w:bCs/>
          <w:sz w:val="24"/>
          <w:szCs w:val="24"/>
        </w:rPr>
        <w:t xml:space="preserve">umeracy; and </w:t>
      </w:r>
      <w:r w:rsidR="009B2FD3" w:rsidRPr="00CA65A6">
        <w:rPr>
          <w:rFonts w:ascii="Arial" w:hAnsi="Arial" w:cs="Arial"/>
          <w:bCs/>
          <w:sz w:val="24"/>
          <w:szCs w:val="24"/>
        </w:rPr>
        <w:t>Science and T</w:t>
      </w:r>
      <w:r w:rsidR="00924D10" w:rsidRPr="00CA65A6">
        <w:rPr>
          <w:rFonts w:ascii="Arial" w:hAnsi="Arial" w:cs="Arial"/>
          <w:bCs/>
          <w:sz w:val="24"/>
          <w:szCs w:val="24"/>
        </w:rPr>
        <w:t>echnology.</w:t>
      </w:r>
      <w:r w:rsidR="00924D10" w:rsidRPr="00CA65A6">
        <w:rPr>
          <w:rFonts w:ascii="Arial" w:hAnsi="Arial" w:cs="Arial"/>
          <w:b/>
          <w:bCs/>
          <w:sz w:val="24"/>
          <w:szCs w:val="24"/>
        </w:rPr>
        <w:t xml:space="preserve">  </w:t>
      </w:r>
    </w:p>
    <w:p w14:paraId="262F058D" w14:textId="2BE10A97" w:rsidR="00F225F4" w:rsidRPr="00CA65A6" w:rsidRDefault="00F633AF" w:rsidP="00F225F4">
      <w:pPr>
        <w:rPr>
          <w:rFonts w:ascii="Arial" w:hAnsi="Arial" w:cs="Arial"/>
          <w:sz w:val="24"/>
          <w:szCs w:val="24"/>
        </w:rPr>
      </w:pPr>
      <w:r w:rsidRPr="00CA65A6">
        <w:rPr>
          <w:rFonts w:ascii="Arial" w:hAnsi="Arial" w:cs="Arial"/>
          <w:sz w:val="24"/>
          <w:szCs w:val="24"/>
        </w:rPr>
        <w:t xml:space="preserve">The curriculum should ensure </w:t>
      </w:r>
      <w:r w:rsidR="00F225F4" w:rsidRPr="00CA65A6">
        <w:rPr>
          <w:rFonts w:ascii="Arial" w:hAnsi="Arial" w:cs="Arial"/>
          <w:sz w:val="24"/>
          <w:szCs w:val="24"/>
        </w:rPr>
        <w:t xml:space="preserve">that </w:t>
      </w:r>
      <w:r w:rsidR="00F225F4" w:rsidRPr="00CA65A6">
        <w:rPr>
          <w:rFonts w:ascii="Arial" w:hAnsi="Arial" w:cs="Arial"/>
          <w:b/>
          <w:bCs/>
          <w:sz w:val="24"/>
          <w:szCs w:val="24"/>
        </w:rPr>
        <w:t xml:space="preserve">all </w:t>
      </w:r>
      <w:r w:rsidR="00F225F4" w:rsidRPr="00CA65A6">
        <w:rPr>
          <w:rFonts w:ascii="Arial" w:hAnsi="Arial" w:cs="Arial"/>
          <w:sz w:val="24"/>
          <w:szCs w:val="24"/>
        </w:rPr>
        <w:t xml:space="preserve">our children and young people will be: </w:t>
      </w:r>
    </w:p>
    <w:p w14:paraId="74F4BB6D" w14:textId="49AB26DD" w:rsidR="00F225F4" w:rsidRPr="00CA65A6" w:rsidRDefault="00F225F4">
      <w:pPr>
        <w:pStyle w:val="ListParagraph"/>
        <w:numPr>
          <w:ilvl w:val="0"/>
          <w:numId w:val="6"/>
        </w:numPr>
        <w:rPr>
          <w:rFonts w:ascii="Arial" w:hAnsi="Arial" w:cs="Arial"/>
          <w:sz w:val="24"/>
          <w:szCs w:val="24"/>
        </w:rPr>
      </w:pPr>
      <w:r w:rsidRPr="00CA65A6">
        <w:rPr>
          <w:rFonts w:ascii="Arial" w:hAnsi="Arial" w:cs="Arial"/>
          <w:sz w:val="24"/>
          <w:szCs w:val="24"/>
        </w:rPr>
        <w:lastRenderedPageBreak/>
        <w:t xml:space="preserve">ambitious, capable learners, ready to learn throughout their </w:t>
      </w:r>
      <w:r w:rsidR="001F414B" w:rsidRPr="00CA65A6">
        <w:rPr>
          <w:rFonts w:ascii="Arial" w:hAnsi="Arial" w:cs="Arial"/>
          <w:sz w:val="24"/>
          <w:szCs w:val="24"/>
        </w:rPr>
        <w:t>lives</w:t>
      </w:r>
    </w:p>
    <w:p w14:paraId="6BC73031" w14:textId="77777777" w:rsidR="00F225F4" w:rsidRPr="00CA65A6" w:rsidRDefault="00F225F4">
      <w:pPr>
        <w:pStyle w:val="ListParagraph"/>
        <w:numPr>
          <w:ilvl w:val="0"/>
          <w:numId w:val="6"/>
        </w:numPr>
        <w:rPr>
          <w:rFonts w:ascii="Arial" w:hAnsi="Arial" w:cs="Arial"/>
          <w:sz w:val="24"/>
          <w:szCs w:val="24"/>
        </w:rPr>
      </w:pPr>
      <w:r w:rsidRPr="00CA65A6">
        <w:rPr>
          <w:rFonts w:ascii="Arial" w:hAnsi="Arial" w:cs="Arial"/>
          <w:sz w:val="24"/>
          <w:szCs w:val="24"/>
        </w:rPr>
        <w:t xml:space="preserve">enterprising, creative contributors, ready to play a full part in life and work </w:t>
      </w:r>
    </w:p>
    <w:p w14:paraId="5390C1B5" w14:textId="77777777" w:rsidR="00924D10" w:rsidRPr="00CA65A6" w:rsidRDefault="00F225F4">
      <w:pPr>
        <w:pStyle w:val="ListParagraph"/>
        <w:numPr>
          <w:ilvl w:val="0"/>
          <w:numId w:val="6"/>
        </w:numPr>
        <w:rPr>
          <w:rFonts w:ascii="Arial" w:hAnsi="Arial" w:cs="Arial"/>
          <w:sz w:val="24"/>
          <w:szCs w:val="24"/>
        </w:rPr>
      </w:pPr>
      <w:r w:rsidRPr="00CA65A6">
        <w:rPr>
          <w:rFonts w:ascii="Arial" w:hAnsi="Arial" w:cs="Arial"/>
          <w:sz w:val="24"/>
          <w:szCs w:val="24"/>
        </w:rPr>
        <w:t xml:space="preserve">ethical, informed citizens of Wales and the world </w:t>
      </w:r>
    </w:p>
    <w:p w14:paraId="73642AF8" w14:textId="48B73077" w:rsidR="00F225F4" w:rsidRPr="00CA65A6" w:rsidRDefault="00F225F4">
      <w:pPr>
        <w:pStyle w:val="ListParagraph"/>
        <w:numPr>
          <w:ilvl w:val="0"/>
          <w:numId w:val="6"/>
        </w:numPr>
        <w:rPr>
          <w:rFonts w:ascii="Arial" w:hAnsi="Arial" w:cs="Arial"/>
          <w:sz w:val="24"/>
          <w:szCs w:val="24"/>
        </w:rPr>
      </w:pPr>
      <w:r w:rsidRPr="00CA65A6">
        <w:rPr>
          <w:rFonts w:ascii="Arial" w:hAnsi="Arial" w:cs="Arial"/>
          <w:sz w:val="24"/>
          <w:szCs w:val="24"/>
        </w:rPr>
        <w:t>healthy, confident individuals, ready to lead ful</w:t>
      </w:r>
      <w:r w:rsidR="00924D10" w:rsidRPr="00CA65A6">
        <w:rPr>
          <w:rFonts w:ascii="Arial" w:hAnsi="Arial" w:cs="Arial"/>
          <w:sz w:val="24"/>
          <w:szCs w:val="24"/>
        </w:rPr>
        <w:t xml:space="preserve">filling lives as valued members </w:t>
      </w:r>
      <w:r w:rsidRPr="00CA65A6">
        <w:rPr>
          <w:rFonts w:ascii="Arial" w:hAnsi="Arial" w:cs="Arial"/>
          <w:sz w:val="24"/>
          <w:szCs w:val="24"/>
        </w:rPr>
        <w:t xml:space="preserve">of society. </w:t>
      </w:r>
    </w:p>
    <w:p w14:paraId="2FFD5208" w14:textId="77777777" w:rsidR="001F414B" w:rsidRPr="00CA65A6" w:rsidRDefault="005350B2" w:rsidP="00E008D9">
      <w:pPr>
        <w:rPr>
          <w:rFonts w:ascii="Arial" w:hAnsi="Arial" w:cs="Arial"/>
          <w:sz w:val="24"/>
          <w:szCs w:val="24"/>
        </w:rPr>
      </w:pPr>
      <w:r w:rsidRPr="00CA65A6">
        <w:rPr>
          <w:rFonts w:ascii="Arial" w:hAnsi="Arial" w:cs="Arial"/>
          <w:sz w:val="24"/>
          <w:szCs w:val="24"/>
        </w:rPr>
        <w:t>Further information is available on our website (including an easy read booklet for pupils)</w:t>
      </w:r>
      <w:r w:rsidR="00F225F4" w:rsidRPr="00CA65A6">
        <w:rPr>
          <w:rFonts w:ascii="Arial" w:hAnsi="Arial" w:cs="Arial"/>
          <w:sz w:val="24"/>
          <w:szCs w:val="24"/>
        </w:rPr>
        <w:t>.</w:t>
      </w:r>
    </w:p>
    <w:p w14:paraId="0F97E6FD" w14:textId="3E95A41F" w:rsidR="00444553" w:rsidRPr="00CA65A6" w:rsidRDefault="004D6629" w:rsidP="00131A8B">
      <w:pPr>
        <w:rPr>
          <w:rFonts w:ascii="Arial" w:hAnsi="Arial" w:cs="Arial"/>
          <w:sz w:val="24"/>
          <w:szCs w:val="24"/>
        </w:rPr>
      </w:pPr>
      <w:r w:rsidRPr="00CA65A6">
        <w:rPr>
          <w:rFonts w:ascii="Arial" w:hAnsi="Arial" w:cs="Arial"/>
          <w:sz w:val="24"/>
          <w:szCs w:val="24"/>
        </w:rPr>
        <w:t>Teachers use a variety of teaching strategies and pupils are encouraged to experience working as individuals, pairs and in groups. Teachers have the flexibility to timetable subjects to suit their classes- this may mean some subjects are taught in blocks rather than on a weekly basis.</w:t>
      </w:r>
      <w:r w:rsidR="00924D10" w:rsidRPr="00CA65A6">
        <w:rPr>
          <w:rFonts w:ascii="Arial" w:hAnsi="Arial" w:cs="Arial"/>
          <w:sz w:val="24"/>
          <w:szCs w:val="24"/>
        </w:rPr>
        <w:t xml:space="preserve"> P</w:t>
      </w:r>
      <w:r w:rsidR="00FE176C" w:rsidRPr="00CA65A6">
        <w:rPr>
          <w:rFonts w:ascii="Arial" w:hAnsi="Arial" w:cs="Arial"/>
          <w:sz w:val="24"/>
          <w:szCs w:val="24"/>
        </w:rPr>
        <w:t xml:space="preserve">upils are </w:t>
      </w:r>
      <w:r w:rsidR="00924D10" w:rsidRPr="00CA65A6">
        <w:rPr>
          <w:rFonts w:ascii="Arial" w:hAnsi="Arial" w:cs="Arial"/>
          <w:sz w:val="24"/>
          <w:szCs w:val="24"/>
        </w:rPr>
        <w:t xml:space="preserve">sometimes </w:t>
      </w:r>
      <w:r w:rsidR="00FE176C" w:rsidRPr="00CA65A6">
        <w:rPr>
          <w:rFonts w:ascii="Arial" w:hAnsi="Arial" w:cs="Arial"/>
          <w:sz w:val="24"/>
          <w:szCs w:val="24"/>
        </w:rPr>
        <w:t xml:space="preserve">grouped according to </w:t>
      </w:r>
      <w:r w:rsidR="00924D10" w:rsidRPr="00CA65A6">
        <w:rPr>
          <w:rFonts w:ascii="Arial" w:hAnsi="Arial" w:cs="Arial"/>
          <w:sz w:val="24"/>
          <w:szCs w:val="24"/>
        </w:rPr>
        <w:t>ability</w:t>
      </w:r>
      <w:r w:rsidR="00F633AF" w:rsidRPr="00CA65A6">
        <w:rPr>
          <w:rFonts w:ascii="Arial" w:hAnsi="Arial" w:cs="Arial"/>
          <w:sz w:val="24"/>
          <w:szCs w:val="24"/>
        </w:rPr>
        <w:t>, age</w:t>
      </w:r>
      <w:r w:rsidR="00924D10" w:rsidRPr="00CA65A6">
        <w:rPr>
          <w:rFonts w:ascii="Arial" w:hAnsi="Arial" w:cs="Arial"/>
          <w:sz w:val="24"/>
          <w:szCs w:val="24"/>
        </w:rPr>
        <w:t xml:space="preserve"> or at random, dependent on task</w:t>
      </w:r>
      <w:r w:rsidR="00D55A5F" w:rsidRPr="00CA65A6">
        <w:rPr>
          <w:rFonts w:ascii="Arial" w:hAnsi="Arial" w:cs="Arial"/>
          <w:sz w:val="24"/>
          <w:szCs w:val="24"/>
        </w:rPr>
        <w:t>.</w:t>
      </w:r>
    </w:p>
    <w:p w14:paraId="5F0BCB0D" w14:textId="77777777" w:rsidR="00131A8B" w:rsidRPr="004F7DA5" w:rsidRDefault="00131A8B" w:rsidP="00B33AF7">
      <w:pPr>
        <w:pStyle w:val="Heading2"/>
        <w:rPr>
          <w:highlight w:val="yellow"/>
        </w:rPr>
      </w:pPr>
    </w:p>
    <w:p w14:paraId="609390F0" w14:textId="60D4CEBB" w:rsidR="005350B2" w:rsidRPr="00CA65A6" w:rsidRDefault="002C3AC3" w:rsidP="00B33AF7">
      <w:pPr>
        <w:pStyle w:val="Heading2"/>
      </w:pPr>
      <w:r w:rsidRPr="00CA65A6">
        <w:t>Additional Learning Needs</w:t>
      </w:r>
      <w:r w:rsidR="00AB505A" w:rsidRPr="00CA65A6">
        <w:t xml:space="preserve"> </w:t>
      </w:r>
      <w:r w:rsidR="00F40D4B" w:rsidRPr="00CA65A6">
        <w:t>(SEN Code of Practice)</w:t>
      </w:r>
    </w:p>
    <w:p w14:paraId="182C36AF" w14:textId="77777777" w:rsidR="002C3AC3" w:rsidRPr="00CA65A6" w:rsidRDefault="00AB505A" w:rsidP="002C3AC3">
      <w:pPr>
        <w:rPr>
          <w:rFonts w:ascii="Arial" w:hAnsi="Arial" w:cs="Arial"/>
          <w:b/>
          <w:sz w:val="24"/>
          <w:szCs w:val="24"/>
          <w:u w:val="single"/>
        </w:rPr>
      </w:pPr>
      <w:r w:rsidRPr="00CA65A6">
        <w:rPr>
          <w:rFonts w:ascii="Arial" w:hAnsi="Arial" w:cs="Arial"/>
          <w:i/>
          <w:sz w:val="24"/>
          <w:szCs w:val="24"/>
        </w:rPr>
        <w:t>A copy of the school’s full Additional Learning Needs/ Inclusion Policies can be obtained by contacting the Head teacher.</w:t>
      </w:r>
    </w:p>
    <w:p w14:paraId="2425E8EC" w14:textId="27801FD6" w:rsidR="00F40D4B" w:rsidRPr="00CA65A6" w:rsidRDefault="00F40D4B" w:rsidP="00F40D4B">
      <w:pPr>
        <w:rPr>
          <w:rFonts w:ascii="Arial" w:hAnsi="Arial" w:cs="Arial"/>
          <w:sz w:val="24"/>
          <w:szCs w:val="24"/>
        </w:rPr>
      </w:pPr>
      <w:r w:rsidRPr="00CA65A6">
        <w:rPr>
          <w:rFonts w:ascii="Arial" w:hAnsi="Arial" w:cs="Arial"/>
          <w:sz w:val="24"/>
          <w:szCs w:val="24"/>
        </w:rPr>
        <w:t xml:space="preserve">The SEN Code of practice is being replaced by The ALN system. </w:t>
      </w:r>
      <w:r w:rsidR="001E59D0" w:rsidRPr="00CA65A6">
        <w:rPr>
          <w:rFonts w:ascii="Arial" w:hAnsi="Arial" w:cs="Arial"/>
          <w:sz w:val="24"/>
          <w:szCs w:val="24"/>
        </w:rPr>
        <w:t xml:space="preserve">The separate systems for special educational needs (SEN) and learning difficulties and/or disabilities (LDD) in further education will be changed to create a single system for supporting learners from 0 to 25 with ALN. </w:t>
      </w:r>
      <w:r w:rsidRPr="00CA65A6">
        <w:rPr>
          <w:rFonts w:ascii="Arial" w:hAnsi="Arial" w:cs="Arial"/>
          <w:sz w:val="24"/>
          <w:szCs w:val="24"/>
        </w:rPr>
        <w:t>The additional learning needs (ALN) system will be put in place between September 2021 and August 2024. Some children will move to the ALN system between September 2021 and August 2022.</w:t>
      </w:r>
    </w:p>
    <w:p w14:paraId="5921022E" w14:textId="0789F99E" w:rsidR="00F40D4B" w:rsidRPr="00CA65A6" w:rsidRDefault="00F40D4B" w:rsidP="00F40D4B">
      <w:pPr>
        <w:rPr>
          <w:rFonts w:ascii="Arial" w:hAnsi="Arial" w:cs="Arial"/>
          <w:sz w:val="24"/>
          <w:szCs w:val="24"/>
        </w:rPr>
      </w:pPr>
      <w:r w:rsidRPr="00CA65A6">
        <w:rPr>
          <w:rFonts w:ascii="Arial" w:hAnsi="Arial" w:cs="Arial"/>
          <w:sz w:val="24"/>
          <w:szCs w:val="24"/>
        </w:rPr>
        <w:t>We are determined to deliver a fully inclusive education system for learners in Wales, a system where needs are identified early and addressed quickly, and where all learners are supported to reach their potential.</w:t>
      </w:r>
    </w:p>
    <w:p w14:paraId="299330C6" w14:textId="765F42C8" w:rsidR="002C3AC3" w:rsidRPr="00CA65A6" w:rsidRDefault="002C3AC3" w:rsidP="00F40D4B">
      <w:pPr>
        <w:rPr>
          <w:rFonts w:ascii="Arial" w:hAnsi="Arial" w:cs="Arial"/>
          <w:sz w:val="24"/>
          <w:szCs w:val="24"/>
        </w:rPr>
      </w:pPr>
      <w:r w:rsidRPr="00CA65A6">
        <w:rPr>
          <w:rFonts w:ascii="Arial" w:hAnsi="Arial" w:cs="Arial"/>
          <w:sz w:val="24"/>
          <w:szCs w:val="24"/>
        </w:rPr>
        <w:t>The school consults with the parents of ALN pupils especially when designing a special programme of work or evaluation of it. Each ALN child has an Individual Education Plan (IEP</w:t>
      </w:r>
      <w:r w:rsidR="00F40D4B" w:rsidRPr="00CA65A6">
        <w:rPr>
          <w:rFonts w:ascii="Arial" w:hAnsi="Arial" w:cs="Arial"/>
          <w:sz w:val="24"/>
          <w:szCs w:val="24"/>
        </w:rPr>
        <w:t>/IDP</w:t>
      </w:r>
      <w:r w:rsidRPr="00CA65A6">
        <w:rPr>
          <w:rFonts w:ascii="Arial" w:hAnsi="Arial" w:cs="Arial"/>
          <w:sz w:val="24"/>
          <w:szCs w:val="24"/>
        </w:rPr>
        <w:t>). Parents are informed and take part in the reviewing process</w:t>
      </w:r>
      <w:r w:rsidR="001E59D0" w:rsidRPr="00CA65A6">
        <w:rPr>
          <w:rFonts w:ascii="Arial" w:hAnsi="Arial" w:cs="Arial"/>
          <w:sz w:val="24"/>
          <w:szCs w:val="24"/>
        </w:rPr>
        <w:t>- this will be in a Child-Centred panel meeting</w:t>
      </w:r>
      <w:r w:rsidRPr="00CA65A6">
        <w:rPr>
          <w:rFonts w:ascii="Arial" w:hAnsi="Arial" w:cs="Arial"/>
          <w:sz w:val="24"/>
          <w:szCs w:val="24"/>
        </w:rPr>
        <w:t>.</w:t>
      </w:r>
    </w:p>
    <w:p w14:paraId="0EC2E37D" w14:textId="2A32A14B" w:rsidR="002C3AC3" w:rsidRPr="00CA65A6" w:rsidRDefault="002C3AC3" w:rsidP="002C3AC3">
      <w:pPr>
        <w:rPr>
          <w:rFonts w:ascii="Arial" w:hAnsi="Arial" w:cs="Arial"/>
          <w:sz w:val="24"/>
          <w:szCs w:val="24"/>
        </w:rPr>
      </w:pPr>
      <w:r w:rsidRPr="00CA65A6">
        <w:rPr>
          <w:rFonts w:ascii="Arial" w:hAnsi="Arial" w:cs="Arial"/>
          <w:sz w:val="24"/>
          <w:szCs w:val="24"/>
        </w:rPr>
        <w:t xml:space="preserve">The Education Authority provides special support for some children in school. Some pupils may require </w:t>
      </w:r>
      <w:r w:rsidR="001E59D0" w:rsidRPr="00CA65A6">
        <w:rPr>
          <w:rFonts w:ascii="Arial" w:hAnsi="Arial" w:cs="Arial"/>
          <w:sz w:val="24"/>
          <w:szCs w:val="24"/>
        </w:rPr>
        <w:t>additional</w:t>
      </w:r>
      <w:r w:rsidRPr="00CA65A6">
        <w:rPr>
          <w:rFonts w:ascii="Arial" w:hAnsi="Arial" w:cs="Arial"/>
          <w:sz w:val="24"/>
          <w:szCs w:val="24"/>
        </w:rPr>
        <w:t xml:space="preserve"> support during or throughout the school day to help them to access the curriculum fully. Some pupils may be withdrawn from lessons for additional targeted support sessions given by school staff.</w:t>
      </w:r>
    </w:p>
    <w:p w14:paraId="64A4F82B" w14:textId="6C58BE5D" w:rsidR="001E59D0" w:rsidRPr="00CA65A6" w:rsidRDefault="001E59D0" w:rsidP="60CDA0B6">
      <w:pPr>
        <w:shd w:val="clear" w:color="auto" w:fill="FFFFFF" w:themeFill="background1"/>
        <w:spacing w:after="300" w:line="240" w:lineRule="auto"/>
        <w:rPr>
          <w:rFonts w:ascii="Arial" w:eastAsia="Times New Roman" w:hAnsi="Arial" w:cs="Arial"/>
          <w:color w:val="1F1F1F"/>
          <w:sz w:val="24"/>
          <w:szCs w:val="24"/>
          <w:lang w:eastAsia="en-GB"/>
        </w:rPr>
      </w:pPr>
      <w:r w:rsidRPr="00CA65A6">
        <w:rPr>
          <w:rFonts w:ascii="Arial" w:eastAsia="Times New Roman" w:hAnsi="Arial" w:cs="Arial"/>
          <w:color w:val="1F1F1F"/>
          <w:sz w:val="24"/>
          <w:szCs w:val="24"/>
          <w:lang w:eastAsia="en-GB"/>
        </w:rPr>
        <w:t xml:space="preserve">When the ALN system is </w:t>
      </w:r>
      <w:r w:rsidR="2EBCAA01" w:rsidRPr="00CA65A6">
        <w:rPr>
          <w:rFonts w:ascii="Arial" w:eastAsia="Times New Roman" w:hAnsi="Arial" w:cs="Arial"/>
          <w:color w:val="1F1F1F"/>
          <w:sz w:val="24"/>
          <w:szCs w:val="24"/>
          <w:lang w:eastAsia="en-GB"/>
        </w:rPr>
        <w:t xml:space="preserve">fully </w:t>
      </w:r>
      <w:r w:rsidR="00454DCA" w:rsidRPr="00CA65A6">
        <w:rPr>
          <w:rFonts w:ascii="Arial" w:eastAsia="Times New Roman" w:hAnsi="Arial" w:cs="Arial"/>
          <w:color w:val="1F1F1F"/>
          <w:sz w:val="24"/>
          <w:szCs w:val="24"/>
          <w:lang w:eastAsia="en-GB"/>
        </w:rPr>
        <w:t>introduced</w:t>
      </w:r>
      <w:r w:rsidR="0FCAE37C" w:rsidRPr="00CA65A6">
        <w:rPr>
          <w:rFonts w:ascii="Arial" w:eastAsia="Times New Roman" w:hAnsi="Arial" w:cs="Arial"/>
          <w:color w:val="1F1F1F"/>
          <w:sz w:val="24"/>
          <w:szCs w:val="24"/>
          <w:lang w:eastAsia="en-GB"/>
        </w:rPr>
        <w:t xml:space="preserve"> </w:t>
      </w:r>
      <w:r w:rsidR="00454DCA" w:rsidRPr="00CA65A6">
        <w:rPr>
          <w:rFonts w:ascii="Arial" w:eastAsia="Times New Roman" w:hAnsi="Arial" w:cs="Arial"/>
          <w:color w:val="1F1F1F"/>
          <w:sz w:val="24"/>
          <w:szCs w:val="24"/>
          <w:lang w:eastAsia="en-GB"/>
        </w:rPr>
        <w:t>,</w:t>
      </w:r>
      <w:r w:rsidRPr="00CA65A6">
        <w:rPr>
          <w:rFonts w:ascii="Arial" w:eastAsia="Times New Roman" w:hAnsi="Arial" w:cs="Arial"/>
          <w:color w:val="1F1F1F"/>
          <w:sz w:val="24"/>
          <w:szCs w:val="24"/>
          <w:lang w:eastAsia="en-GB"/>
        </w:rPr>
        <w:t xml:space="preserve"> you will notice the following changes to what things are called:</w:t>
      </w:r>
    </w:p>
    <w:p w14:paraId="27D16D21" w14:textId="77777777" w:rsidR="001E59D0" w:rsidRPr="00CA65A6" w:rsidRDefault="001E59D0">
      <w:pPr>
        <w:numPr>
          <w:ilvl w:val="0"/>
          <w:numId w:val="8"/>
        </w:numPr>
        <w:shd w:val="clear" w:color="auto" w:fill="FFFFFF"/>
        <w:spacing w:before="100" w:beforeAutospacing="1" w:after="100" w:afterAutospacing="1" w:line="240" w:lineRule="auto"/>
        <w:rPr>
          <w:rFonts w:ascii="Arial" w:eastAsia="Times New Roman" w:hAnsi="Arial" w:cs="Arial"/>
          <w:color w:val="1F1F1F"/>
          <w:sz w:val="24"/>
          <w:szCs w:val="24"/>
          <w:lang w:eastAsia="en-GB"/>
        </w:rPr>
      </w:pPr>
      <w:r w:rsidRPr="00CA65A6">
        <w:rPr>
          <w:rFonts w:ascii="Arial" w:eastAsia="Times New Roman" w:hAnsi="Arial" w:cs="Arial"/>
          <w:color w:val="1F1F1F"/>
          <w:sz w:val="24"/>
          <w:szCs w:val="24"/>
          <w:lang w:eastAsia="en-GB"/>
        </w:rPr>
        <w:lastRenderedPageBreak/>
        <w:t>special educational needs (SEN) becomes additional learning needs (ALN)</w:t>
      </w:r>
    </w:p>
    <w:p w14:paraId="285446DC" w14:textId="77777777" w:rsidR="001E59D0" w:rsidRPr="00CA65A6" w:rsidRDefault="001E59D0">
      <w:pPr>
        <w:numPr>
          <w:ilvl w:val="0"/>
          <w:numId w:val="8"/>
        </w:numPr>
        <w:shd w:val="clear" w:color="auto" w:fill="FFFFFF"/>
        <w:spacing w:before="100" w:beforeAutospacing="1" w:after="100" w:afterAutospacing="1" w:line="240" w:lineRule="auto"/>
        <w:rPr>
          <w:rFonts w:ascii="Arial" w:eastAsia="Times New Roman" w:hAnsi="Arial" w:cs="Arial"/>
          <w:color w:val="1F1F1F"/>
          <w:sz w:val="24"/>
          <w:szCs w:val="24"/>
          <w:lang w:eastAsia="en-GB"/>
        </w:rPr>
      </w:pPr>
      <w:r w:rsidRPr="00CA65A6">
        <w:rPr>
          <w:rFonts w:ascii="Arial" w:eastAsia="Times New Roman" w:hAnsi="Arial" w:cs="Arial"/>
          <w:color w:val="1F1F1F"/>
          <w:sz w:val="24"/>
          <w:szCs w:val="24"/>
          <w:lang w:eastAsia="en-GB"/>
        </w:rPr>
        <w:t>special educational needs co-ordinators (SENCos) become additional learning needs co-ordinators (ALNCos)</w:t>
      </w:r>
    </w:p>
    <w:p w14:paraId="442F1E6B" w14:textId="77777777" w:rsidR="001E59D0" w:rsidRPr="00CA65A6" w:rsidRDefault="001E59D0">
      <w:pPr>
        <w:numPr>
          <w:ilvl w:val="0"/>
          <w:numId w:val="8"/>
        </w:numPr>
        <w:shd w:val="clear" w:color="auto" w:fill="FFFFFF"/>
        <w:spacing w:before="100" w:beforeAutospacing="1" w:after="100" w:afterAutospacing="1" w:line="240" w:lineRule="auto"/>
        <w:rPr>
          <w:rFonts w:ascii="Arial" w:eastAsia="Times New Roman" w:hAnsi="Arial" w:cs="Arial"/>
          <w:color w:val="1F1F1F"/>
          <w:sz w:val="24"/>
          <w:szCs w:val="24"/>
          <w:lang w:eastAsia="en-GB"/>
        </w:rPr>
      </w:pPr>
      <w:r w:rsidRPr="00CA65A6">
        <w:rPr>
          <w:rFonts w:ascii="Arial" w:eastAsia="Times New Roman" w:hAnsi="Arial" w:cs="Arial"/>
          <w:color w:val="1F1F1F"/>
          <w:sz w:val="24"/>
          <w:szCs w:val="24"/>
          <w:lang w:eastAsia="en-GB"/>
        </w:rPr>
        <w:t>special educational provision (SEP) becomes additional learning provision (ALP)</w:t>
      </w:r>
    </w:p>
    <w:p w14:paraId="6EB6DCB0" w14:textId="2B8B835A" w:rsidR="00890419" w:rsidRPr="00CA65A6" w:rsidRDefault="001E59D0">
      <w:pPr>
        <w:numPr>
          <w:ilvl w:val="0"/>
          <w:numId w:val="8"/>
        </w:numPr>
        <w:shd w:val="clear" w:color="auto" w:fill="FFFFFF"/>
        <w:spacing w:before="100" w:beforeAutospacing="1" w:after="100" w:afterAutospacing="1" w:line="240" w:lineRule="auto"/>
      </w:pPr>
      <w:r w:rsidRPr="00CA65A6">
        <w:rPr>
          <w:rFonts w:ascii="Arial" w:eastAsia="Times New Roman" w:hAnsi="Arial" w:cs="Arial"/>
          <w:color w:val="1F1F1F"/>
          <w:sz w:val="24"/>
          <w:szCs w:val="24"/>
          <w:lang w:eastAsia="en-GB"/>
        </w:rPr>
        <w:t>plans such as individual education plans (IEPs), statements and learning and skills plans (LSPs) will be replaced with a new plan called an individual development plan (IDP)</w:t>
      </w:r>
    </w:p>
    <w:p w14:paraId="5CD1A71D" w14:textId="77777777" w:rsidR="00131A8B" w:rsidRPr="00CA65A6" w:rsidRDefault="00131A8B" w:rsidP="00131A8B">
      <w:pPr>
        <w:shd w:val="clear" w:color="auto" w:fill="FFFFFF"/>
        <w:spacing w:before="100" w:beforeAutospacing="1" w:after="100" w:afterAutospacing="1" w:line="240" w:lineRule="auto"/>
        <w:jc w:val="center"/>
        <w:rPr>
          <w:rFonts w:ascii="Arial" w:hAnsi="Arial" w:cs="Arial"/>
          <w:b/>
          <w:bCs/>
          <w:sz w:val="24"/>
          <w:szCs w:val="24"/>
          <w:u w:val="single"/>
        </w:rPr>
      </w:pPr>
    </w:p>
    <w:p w14:paraId="223AD88E" w14:textId="7017D19F" w:rsidR="00444553" w:rsidRPr="00CA65A6" w:rsidRDefault="00444553" w:rsidP="00131A8B">
      <w:pPr>
        <w:shd w:val="clear" w:color="auto" w:fill="FFFFFF"/>
        <w:spacing w:before="100" w:beforeAutospacing="1" w:after="100" w:afterAutospacing="1" w:line="240" w:lineRule="auto"/>
        <w:jc w:val="center"/>
        <w:rPr>
          <w:rFonts w:ascii="Arial" w:hAnsi="Arial" w:cs="Arial"/>
          <w:b/>
          <w:bCs/>
          <w:sz w:val="24"/>
          <w:szCs w:val="24"/>
          <w:u w:val="single"/>
        </w:rPr>
      </w:pPr>
      <w:r w:rsidRPr="00CA65A6">
        <w:rPr>
          <w:rFonts w:ascii="Arial" w:hAnsi="Arial" w:cs="Arial"/>
          <w:b/>
          <w:bCs/>
          <w:sz w:val="24"/>
          <w:szCs w:val="24"/>
          <w:u w:val="single"/>
        </w:rPr>
        <w:t>MAT Provision</w:t>
      </w:r>
    </w:p>
    <w:p w14:paraId="25E352CA" w14:textId="0ED31441" w:rsidR="00444553" w:rsidRPr="00CA65A6" w:rsidRDefault="00444553" w:rsidP="00131A8B">
      <w:pPr>
        <w:shd w:val="clear" w:color="auto" w:fill="FFFFFF"/>
        <w:spacing w:before="100" w:beforeAutospacing="1" w:after="100" w:afterAutospacing="1" w:line="240" w:lineRule="auto"/>
        <w:rPr>
          <w:rFonts w:ascii="Arial" w:hAnsi="Arial" w:cs="Arial"/>
          <w:sz w:val="24"/>
          <w:szCs w:val="24"/>
        </w:rPr>
      </w:pPr>
      <w:r w:rsidRPr="00CA65A6">
        <w:rPr>
          <w:rFonts w:ascii="Arial" w:hAnsi="Arial" w:cs="Arial"/>
          <w:sz w:val="24"/>
          <w:szCs w:val="24"/>
        </w:rPr>
        <w:t xml:space="preserve">At ysgol Penalltau we recognise and support the needs of these children who have been identified as more able and talented (MAT) according to the NACE guidelines in one or more areas of learning. </w:t>
      </w:r>
      <w:r w:rsidR="00131A8B" w:rsidRPr="00CA65A6">
        <w:rPr>
          <w:rFonts w:ascii="Arial" w:hAnsi="Arial" w:cs="Arial"/>
          <w:sz w:val="24"/>
          <w:szCs w:val="24"/>
        </w:rPr>
        <w:t>It is our aim to ensure individual children are encouraged to develop their attributes, skills and potential within a learning environment that embraces equality of opportunity and provision. We are also commited to identifying and meeting the needs of these young pupils as early as possible in order to enable them to achieve their full potential.</w:t>
      </w:r>
    </w:p>
    <w:p w14:paraId="1E80E28A" w14:textId="69DFF01C" w:rsidR="007A4C87" w:rsidRPr="00CA65A6" w:rsidRDefault="00131A8B" w:rsidP="00131A8B">
      <w:pPr>
        <w:shd w:val="clear" w:color="auto" w:fill="FFFFFF"/>
        <w:spacing w:before="100" w:beforeAutospacing="1" w:after="100" w:afterAutospacing="1" w:line="240" w:lineRule="auto"/>
        <w:rPr>
          <w:rFonts w:ascii="Arial" w:hAnsi="Arial" w:cs="Arial"/>
          <w:sz w:val="24"/>
          <w:szCs w:val="24"/>
        </w:rPr>
      </w:pPr>
      <w:r w:rsidRPr="00CA65A6">
        <w:rPr>
          <w:rFonts w:ascii="Arial" w:hAnsi="Arial" w:cs="Arial"/>
          <w:sz w:val="24"/>
          <w:szCs w:val="24"/>
        </w:rPr>
        <w:t>We aim to ensure that all our pupils have access to the curriculum, no matter what their needs and abilities, and we will continue to use a range of support mechanisms and services to achieve this.</w:t>
      </w:r>
    </w:p>
    <w:p w14:paraId="601EF2CB" w14:textId="436C8E72" w:rsidR="002C3AC3" w:rsidRPr="00CA65A6" w:rsidRDefault="002C3AC3" w:rsidP="00B33AF7">
      <w:pPr>
        <w:pStyle w:val="Heading2"/>
      </w:pPr>
      <w:r w:rsidRPr="00CA65A6">
        <w:t xml:space="preserve">Pupils </w:t>
      </w:r>
      <w:r w:rsidR="001757B9" w:rsidRPr="00CA65A6">
        <w:t xml:space="preserve">and visitors </w:t>
      </w:r>
      <w:r w:rsidRPr="00CA65A6">
        <w:t>with Disabilities</w:t>
      </w:r>
    </w:p>
    <w:p w14:paraId="1E555055" w14:textId="7F4BB694" w:rsidR="002C3AC3" w:rsidRPr="00CA65A6" w:rsidRDefault="002C3AC3" w:rsidP="002C3AC3">
      <w:pPr>
        <w:rPr>
          <w:rFonts w:ascii="Arial" w:hAnsi="Arial" w:cs="Arial"/>
          <w:sz w:val="24"/>
          <w:szCs w:val="24"/>
        </w:rPr>
      </w:pPr>
      <w:r w:rsidRPr="00CA65A6">
        <w:rPr>
          <w:rFonts w:ascii="Arial" w:hAnsi="Arial" w:cs="Arial"/>
          <w:sz w:val="24"/>
          <w:szCs w:val="24"/>
        </w:rPr>
        <w:t xml:space="preserve">We will ensure that pupils with disabilities will have equal opportunities within the school and that all possible aspects of the curriculum will be open to them. They will be treated sensitively and fairly. We will discuss with parents whether any special arrangements need to be made for their child and will consult with the appropriate department in the Local Education Authority in order to fulfil any needs. </w:t>
      </w:r>
      <w:r w:rsidR="009D5AA2" w:rsidRPr="00CA65A6">
        <w:rPr>
          <w:rFonts w:ascii="Arial" w:hAnsi="Arial" w:cs="Arial"/>
          <w:sz w:val="24"/>
          <w:szCs w:val="24"/>
        </w:rPr>
        <w:t>The school is a modern-build and has been purpose-built with due care to accessibility. Wheelchair accessibility is achievable in all areas of the school and disabled toilets are available in all 3 main areas of the school. Hearing equipment is available in the main reception and school hall. All school documentation is available in a variety of formats on request. The school’s Disability Equality Scheme is available on request.</w:t>
      </w:r>
      <w:r w:rsidR="00434575" w:rsidRPr="00CA65A6">
        <w:rPr>
          <w:rFonts w:ascii="Arial" w:hAnsi="Arial" w:cs="Arial"/>
          <w:sz w:val="24"/>
          <w:szCs w:val="24"/>
        </w:rPr>
        <w:t xml:space="preserve">  </w:t>
      </w:r>
      <w:r w:rsidRPr="00CA65A6">
        <w:rPr>
          <w:rFonts w:ascii="Arial" w:hAnsi="Arial" w:cs="Arial"/>
          <w:sz w:val="24"/>
          <w:szCs w:val="24"/>
        </w:rPr>
        <w:t>Mrs Lowri Owen is the school’s Additional Learning Needs Coordinator</w:t>
      </w:r>
      <w:r w:rsidR="00F633AF" w:rsidRPr="00CA65A6">
        <w:rPr>
          <w:rFonts w:ascii="Arial" w:hAnsi="Arial" w:cs="Arial"/>
          <w:sz w:val="24"/>
          <w:szCs w:val="24"/>
        </w:rPr>
        <w:t xml:space="preserve"> (ALNco)</w:t>
      </w:r>
      <w:r w:rsidRPr="00CA65A6">
        <w:rPr>
          <w:rFonts w:ascii="Arial" w:hAnsi="Arial" w:cs="Arial"/>
          <w:sz w:val="24"/>
          <w:szCs w:val="24"/>
        </w:rPr>
        <w:t xml:space="preserve">. </w:t>
      </w:r>
      <w:r w:rsidR="001757B9" w:rsidRPr="00CA65A6">
        <w:rPr>
          <w:rFonts w:ascii="Arial" w:hAnsi="Arial" w:cs="Arial"/>
          <w:sz w:val="24"/>
          <w:szCs w:val="24"/>
        </w:rPr>
        <w:t>Mr</w:t>
      </w:r>
      <w:r w:rsidR="007676C2" w:rsidRPr="00CA65A6">
        <w:rPr>
          <w:rFonts w:ascii="Arial" w:hAnsi="Arial" w:cs="Arial"/>
          <w:sz w:val="24"/>
          <w:szCs w:val="24"/>
        </w:rPr>
        <w:t>s</w:t>
      </w:r>
      <w:r w:rsidR="001757B9" w:rsidRPr="00CA65A6">
        <w:rPr>
          <w:rFonts w:ascii="Arial" w:hAnsi="Arial" w:cs="Arial"/>
          <w:sz w:val="24"/>
          <w:szCs w:val="24"/>
        </w:rPr>
        <w:t xml:space="preserve"> </w:t>
      </w:r>
      <w:r w:rsidR="007676C2" w:rsidRPr="00CA65A6">
        <w:rPr>
          <w:rFonts w:ascii="Arial" w:hAnsi="Arial" w:cs="Arial"/>
          <w:sz w:val="24"/>
          <w:szCs w:val="24"/>
        </w:rPr>
        <w:t xml:space="preserve">Gemma Harris </w:t>
      </w:r>
      <w:r w:rsidR="001757B9" w:rsidRPr="00CA65A6">
        <w:rPr>
          <w:rFonts w:ascii="Arial" w:hAnsi="Arial" w:cs="Arial"/>
          <w:sz w:val="24"/>
          <w:szCs w:val="24"/>
        </w:rPr>
        <w:t xml:space="preserve">and Mrs </w:t>
      </w:r>
      <w:r w:rsidR="00F633AF" w:rsidRPr="00CA65A6">
        <w:rPr>
          <w:rFonts w:ascii="Arial" w:hAnsi="Arial" w:cs="Arial"/>
          <w:sz w:val="24"/>
          <w:szCs w:val="24"/>
        </w:rPr>
        <w:t>Lowri Owen</w:t>
      </w:r>
      <w:r w:rsidR="001757B9" w:rsidRPr="00CA65A6">
        <w:rPr>
          <w:rFonts w:ascii="Arial" w:hAnsi="Arial" w:cs="Arial"/>
          <w:sz w:val="24"/>
          <w:szCs w:val="24"/>
        </w:rPr>
        <w:t xml:space="preserve"> are</w:t>
      </w:r>
      <w:r w:rsidRPr="00CA65A6">
        <w:rPr>
          <w:rFonts w:ascii="Arial" w:hAnsi="Arial" w:cs="Arial"/>
          <w:sz w:val="24"/>
          <w:szCs w:val="24"/>
        </w:rPr>
        <w:t xml:space="preserve"> our nominated ALN Governor</w:t>
      </w:r>
      <w:r w:rsidR="001757B9" w:rsidRPr="00CA65A6">
        <w:rPr>
          <w:rFonts w:ascii="Arial" w:hAnsi="Arial" w:cs="Arial"/>
          <w:sz w:val="24"/>
          <w:szCs w:val="24"/>
        </w:rPr>
        <w:t>s</w:t>
      </w:r>
      <w:r w:rsidRPr="00CA65A6">
        <w:rPr>
          <w:rFonts w:ascii="Arial" w:hAnsi="Arial" w:cs="Arial"/>
          <w:sz w:val="24"/>
          <w:szCs w:val="24"/>
        </w:rPr>
        <w:t>.</w:t>
      </w:r>
    </w:p>
    <w:p w14:paraId="1859C6CA" w14:textId="77777777" w:rsidR="00CA65A6" w:rsidRDefault="00CA65A6" w:rsidP="00B33AF7">
      <w:pPr>
        <w:pStyle w:val="Heading2"/>
      </w:pPr>
    </w:p>
    <w:p w14:paraId="7DE1EDF3" w14:textId="77777777" w:rsidR="00CA65A6" w:rsidRDefault="00CA65A6" w:rsidP="00B33AF7">
      <w:pPr>
        <w:pStyle w:val="Heading2"/>
      </w:pPr>
    </w:p>
    <w:p w14:paraId="37F569DE" w14:textId="472BFEFC" w:rsidR="00E008D9" w:rsidRPr="00CA65A6" w:rsidRDefault="00E008D9" w:rsidP="00B33AF7">
      <w:pPr>
        <w:pStyle w:val="Heading2"/>
      </w:pPr>
      <w:r w:rsidRPr="00CA65A6">
        <w:t>Toilet Facilities</w:t>
      </w:r>
    </w:p>
    <w:p w14:paraId="5CEB4223" w14:textId="45D4157C" w:rsidR="00E008D9" w:rsidRPr="00CA65A6" w:rsidRDefault="00EB660B" w:rsidP="00E008D9">
      <w:pPr>
        <w:rPr>
          <w:rFonts w:ascii="Arial" w:hAnsi="Arial" w:cs="Arial"/>
          <w:sz w:val="24"/>
          <w:szCs w:val="24"/>
        </w:rPr>
      </w:pPr>
      <w:r w:rsidRPr="00CA65A6">
        <w:rPr>
          <w:rFonts w:ascii="Arial" w:hAnsi="Arial" w:cs="Arial"/>
          <w:sz w:val="24"/>
          <w:szCs w:val="24"/>
        </w:rPr>
        <w:lastRenderedPageBreak/>
        <w:t>There are 3 pupil toilet blocks within the school, including 2 disabled toilets. Staff/ visitor toilets ar</w:t>
      </w:r>
      <w:r w:rsidR="001A259D" w:rsidRPr="00CA65A6">
        <w:rPr>
          <w:rFonts w:ascii="Arial" w:hAnsi="Arial" w:cs="Arial"/>
          <w:sz w:val="24"/>
          <w:szCs w:val="24"/>
        </w:rPr>
        <w:t xml:space="preserve">e also available. </w:t>
      </w:r>
      <w:r w:rsidR="00E008D9" w:rsidRPr="00CA65A6">
        <w:rPr>
          <w:rFonts w:ascii="Arial" w:hAnsi="Arial" w:cs="Arial"/>
          <w:sz w:val="24"/>
          <w:szCs w:val="24"/>
        </w:rPr>
        <w:t>Cleaners are employed by Caerphilly LA to clean the toilets daily, ensuring a sufficient supply of toilet paper, soap and hot water. The temperature of the water is checked by a</w:t>
      </w:r>
      <w:r w:rsidR="001757B9" w:rsidRPr="00CA65A6">
        <w:rPr>
          <w:rFonts w:ascii="Arial" w:hAnsi="Arial" w:cs="Arial"/>
          <w:sz w:val="24"/>
          <w:szCs w:val="24"/>
        </w:rPr>
        <w:t>n electronic system. Hygiene inspections are undertaken by the caretaker on a daily basis.</w:t>
      </w:r>
      <w:r w:rsidR="00E269EF" w:rsidRPr="00CA65A6">
        <w:rPr>
          <w:rFonts w:ascii="Arial" w:hAnsi="Arial" w:cs="Arial"/>
          <w:sz w:val="24"/>
          <w:szCs w:val="24"/>
        </w:rPr>
        <w:t xml:space="preserve"> Pupils have access to the toilets throughout the day but must ask in order for staff to know there whereabouts for safety reasons.</w:t>
      </w:r>
    </w:p>
    <w:p w14:paraId="48552669" w14:textId="77777777" w:rsidR="00E008D9" w:rsidRPr="00CA65A6" w:rsidRDefault="001A259D" w:rsidP="00B33AF7">
      <w:pPr>
        <w:pStyle w:val="Heading2"/>
      </w:pPr>
      <w:r w:rsidRPr="00CA65A6">
        <w:t>Healthy Eating</w:t>
      </w:r>
      <w:r w:rsidR="00905B86" w:rsidRPr="00CA65A6">
        <w:t xml:space="preserve"> and lifestyle </w:t>
      </w:r>
    </w:p>
    <w:p w14:paraId="05AF60FE" w14:textId="77777777" w:rsidR="001A259D" w:rsidRPr="00CA65A6" w:rsidRDefault="00905B86" w:rsidP="001A259D">
      <w:pPr>
        <w:rPr>
          <w:rFonts w:ascii="Arial" w:hAnsi="Arial" w:cs="Arial"/>
          <w:sz w:val="24"/>
          <w:szCs w:val="24"/>
        </w:rPr>
      </w:pPr>
      <w:r w:rsidRPr="00CA65A6">
        <w:rPr>
          <w:rFonts w:ascii="Arial" w:hAnsi="Arial" w:cs="Arial"/>
          <w:sz w:val="24"/>
          <w:szCs w:val="24"/>
        </w:rPr>
        <w:t>The school has a Health and Fitness Policy and a he</w:t>
      </w:r>
      <w:r w:rsidR="001A259D" w:rsidRPr="00CA65A6">
        <w:rPr>
          <w:rFonts w:ascii="Arial" w:hAnsi="Arial" w:cs="Arial"/>
          <w:sz w:val="24"/>
          <w:szCs w:val="24"/>
        </w:rPr>
        <w:t xml:space="preserve">althy </w:t>
      </w:r>
      <w:r w:rsidRPr="00CA65A6">
        <w:rPr>
          <w:rFonts w:ascii="Arial" w:hAnsi="Arial" w:cs="Arial"/>
          <w:sz w:val="24"/>
          <w:szCs w:val="24"/>
        </w:rPr>
        <w:t xml:space="preserve">lifestyle </w:t>
      </w:r>
      <w:r w:rsidR="001A259D" w:rsidRPr="00CA65A6">
        <w:rPr>
          <w:rFonts w:ascii="Arial" w:hAnsi="Arial" w:cs="Arial"/>
          <w:sz w:val="24"/>
          <w:szCs w:val="24"/>
        </w:rPr>
        <w:t>is promoted at school. Pupils are encouraged to bring fruit in for break time snack</w:t>
      </w:r>
      <w:r w:rsidR="0041546A" w:rsidRPr="00CA65A6">
        <w:rPr>
          <w:rFonts w:ascii="Arial" w:hAnsi="Arial" w:cs="Arial"/>
          <w:sz w:val="24"/>
          <w:szCs w:val="24"/>
        </w:rPr>
        <w:t>.</w:t>
      </w:r>
    </w:p>
    <w:p w14:paraId="34289165" w14:textId="74491162" w:rsidR="00434575" w:rsidRPr="00CA65A6" w:rsidRDefault="001A259D" w:rsidP="00434575">
      <w:pPr>
        <w:rPr>
          <w:rFonts w:ascii="Arial" w:hAnsi="Arial" w:cs="Arial"/>
          <w:sz w:val="24"/>
          <w:szCs w:val="24"/>
        </w:rPr>
      </w:pPr>
      <w:r w:rsidRPr="00CA65A6">
        <w:rPr>
          <w:rFonts w:ascii="Arial" w:hAnsi="Arial" w:cs="Arial"/>
          <w:sz w:val="24"/>
          <w:szCs w:val="24"/>
        </w:rPr>
        <w:t xml:space="preserve">Pupils have regular access to drinking water throughout the day. Foundation Phase pupils receive free milk. Crisps, sweets and sugary drinks and flavoured waters are not permitted. Caerphilly Catering currently supply a well-balanced and tasty variety of freshly prepared meals at lunchtime. Arrangements are made at school for those children who wish to bring sandwiches and we promote healthy lunchboxes. </w:t>
      </w:r>
      <w:r w:rsidR="00905B86" w:rsidRPr="00CA65A6">
        <w:rPr>
          <w:rFonts w:ascii="Arial" w:hAnsi="Arial" w:cs="Arial"/>
          <w:sz w:val="24"/>
          <w:szCs w:val="24"/>
        </w:rPr>
        <w:t xml:space="preserve"> The school has a </w:t>
      </w:r>
      <w:r w:rsidR="0041546A" w:rsidRPr="00CA65A6">
        <w:rPr>
          <w:rFonts w:ascii="Arial" w:hAnsi="Arial" w:cs="Arial"/>
          <w:sz w:val="24"/>
          <w:szCs w:val="24"/>
        </w:rPr>
        <w:t xml:space="preserve">Health and Well-Being Committee </w:t>
      </w:r>
      <w:r w:rsidR="00905B86" w:rsidRPr="00CA65A6">
        <w:rPr>
          <w:rFonts w:ascii="Arial" w:hAnsi="Arial" w:cs="Arial"/>
          <w:sz w:val="24"/>
          <w:szCs w:val="24"/>
        </w:rPr>
        <w:t>which helps pupils have a voice in</w:t>
      </w:r>
      <w:r w:rsidR="0041546A" w:rsidRPr="00CA65A6">
        <w:rPr>
          <w:rFonts w:ascii="Arial" w:hAnsi="Arial" w:cs="Arial"/>
          <w:sz w:val="24"/>
          <w:szCs w:val="24"/>
        </w:rPr>
        <w:t xml:space="preserve"> decisions relating to food, </w:t>
      </w:r>
      <w:r w:rsidR="00905B86" w:rsidRPr="00CA65A6">
        <w:rPr>
          <w:rFonts w:ascii="Arial" w:hAnsi="Arial" w:cs="Arial"/>
          <w:sz w:val="24"/>
          <w:szCs w:val="24"/>
        </w:rPr>
        <w:t>fitness</w:t>
      </w:r>
      <w:r w:rsidR="0041546A" w:rsidRPr="00CA65A6">
        <w:rPr>
          <w:rFonts w:ascii="Arial" w:hAnsi="Arial" w:cs="Arial"/>
          <w:sz w:val="24"/>
          <w:szCs w:val="24"/>
        </w:rPr>
        <w:t xml:space="preserve"> and well-being</w:t>
      </w:r>
      <w:r w:rsidR="00905B86" w:rsidRPr="00CA65A6">
        <w:rPr>
          <w:rFonts w:ascii="Arial" w:hAnsi="Arial" w:cs="Arial"/>
          <w:sz w:val="24"/>
          <w:szCs w:val="24"/>
        </w:rPr>
        <w:t>.</w:t>
      </w:r>
      <w:r w:rsidR="00B41192" w:rsidRPr="00CA65A6">
        <w:rPr>
          <w:rFonts w:ascii="Arial" w:hAnsi="Arial" w:cs="Arial"/>
          <w:sz w:val="24"/>
          <w:szCs w:val="24"/>
        </w:rPr>
        <w:t xml:space="preserve"> The school has gained the Healthy Schools National Quality Award. </w:t>
      </w:r>
    </w:p>
    <w:p w14:paraId="135E8E1C" w14:textId="77777777" w:rsidR="00F5416F" w:rsidRPr="00CA65A6" w:rsidRDefault="00F5416F" w:rsidP="00F5416F">
      <w:pPr>
        <w:rPr>
          <w:rFonts w:ascii="Arial" w:hAnsi="Arial" w:cs="Arial"/>
          <w:b/>
          <w:sz w:val="24"/>
          <w:szCs w:val="24"/>
          <w:u w:val="single"/>
        </w:rPr>
      </w:pPr>
      <w:r w:rsidRPr="00CA65A6">
        <w:rPr>
          <w:rFonts w:ascii="Arial" w:hAnsi="Arial" w:cs="Arial"/>
          <w:b/>
          <w:sz w:val="24"/>
          <w:szCs w:val="24"/>
          <w:u w:val="single"/>
        </w:rPr>
        <w:t>Sports</w:t>
      </w:r>
    </w:p>
    <w:p w14:paraId="2D7E876A" w14:textId="5BE8BBAD" w:rsidR="00F5416F" w:rsidRPr="00CA65A6" w:rsidRDefault="00F5416F" w:rsidP="00F5416F">
      <w:pPr>
        <w:rPr>
          <w:rFonts w:ascii="Arial" w:hAnsi="Arial" w:cs="Arial"/>
          <w:sz w:val="24"/>
          <w:szCs w:val="24"/>
        </w:rPr>
      </w:pPr>
      <w:r w:rsidRPr="00CA65A6">
        <w:rPr>
          <w:rFonts w:ascii="Arial" w:hAnsi="Arial" w:cs="Arial"/>
          <w:sz w:val="24"/>
          <w:szCs w:val="24"/>
        </w:rPr>
        <w:t xml:space="preserve">All pupils have 2 hours of </w:t>
      </w:r>
      <w:r w:rsidR="00F54773" w:rsidRPr="00CA65A6">
        <w:rPr>
          <w:rFonts w:ascii="Arial" w:hAnsi="Arial" w:cs="Arial"/>
          <w:sz w:val="24"/>
          <w:szCs w:val="24"/>
        </w:rPr>
        <w:t>health and well-being</w:t>
      </w:r>
      <w:r w:rsidRPr="00CA65A6">
        <w:rPr>
          <w:rFonts w:ascii="Arial" w:hAnsi="Arial" w:cs="Arial"/>
          <w:sz w:val="24"/>
          <w:szCs w:val="24"/>
        </w:rPr>
        <w:t xml:space="preserve"> activities timetabled each week. In addition to this, planned physical activities are integrated into other subject a</w:t>
      </w:r>
      <w:r w:rsidR="00EB4961" w:rsidRPr="00CA65A6">
        <w:rPr>
          <w:rFonts w:ascii="Arial" w:hAnsi="Arial" w:cs="Arial"/>
          <w:sz w:val="24"/>
          <w:szCs w:val="24"/>
        </w:rPr>
        <w:t>reas throughout the week. Our ‘Y</w:t>
      </w:r>
      <w:r w:rsidRPr="00CA65A6">
        <w:rPr>
          <w:rFonts w:ascii="Arial" w:hAnsi="Arial" w:cs="Arial"/>
          <w:sz w:val="24"/>
          <w:szCs w:val="24"/>
        </w:rPr>
        <w:t xml:space="preserve">oung Leaders’ are responsible for timetabling and leading physical activities during playtime breaks but there are also markings on the school yard to promote physical activity. </w:t>
      </w:r>
    </w:p>
    <w:p w14:paraId="6A1DACAC" w14:textId="4F5394E4" w:rsidR="007D5FD2" w:rsidRPr="00CA65A6" w:rsidRDefault="00F5416F">
      <w:pPr>
        <w:spacing w:line="240" w:lineRule="auto"/>
        <w:rPr>
          <w:rFonts w:ascii="Arial" w:eastAsia="Times New Roman" w:hAnsi="Arial" w:cs="Arial"/>
          <w:bCs/>
          <w:sz w:val="24"/>
          <w:szCs w:val="24"/>
        </w:rPr>
      </w:pPr>
      <w:r w:rsidRPr="00CA65A6">
        <w:rPr>
          <w:rFonts w:ascii="Arial" w:hAnsi="Arial" w:cs="Arial"/>
          <w:sz w:val="24"/>
          <w:szCs w:val="24"/>
        </w:rPr>
        <w:t xml:space="preserve">Throughout the year, a wide range of sporting activities and extra-curricular clubs and events </w:t>
      </w:r>
      <w:r w:rsidR="00B41192" w:rsidRPr="00CA65A6">
        <w:rPr>
          <w:rFonts w:ascii="Arial" w:hAnsi="Arial" w:cs="Arial"/>
          <w:sz w:val="24"/>
          <w:szCs w:val="24"/>
        </w:rPr>
        <w:t>were</w:t>
      </w:r>
      <w:r w:rsidRPr="00CA65A6">
        <w:rPr>
          <w:rFonts w:ascii="Arial" w:hAnsi="Arial" w:cs="Arial"/>
          <w:sz w:val="24"/>
          <w:szCs w:val="24"/>
        </w:rPr>
        <w:t xml:space="preserve"> arranged: </w:t>
      </w:r>
    </w:p>
    <w:p w14:paraId="0F76210C" w14:textId="7C6833A6" w:rsidR="00F5416F" w:rsidRPr="00CA65A6" w:rsidRDefault="007D5FD2">
      <w:pPr>
        <w:pStyle w:val="ListParagraph"/>
        <w:numPr>
          <w:ilvl w:val="0"/>
          <w:numId w:val="1"/>
        </w:numPr>
        <w:spacing w:line="240" w:lineRule="auto"/>
        <w:rPr>
          <w:rFonts w:ascii="Arial" w:eastAsia="Times New Roman" w:hAnsi="Arial" w:cs="Arial"/>
          <w:bCs/>
          <w:sz w:val="24"/>
          <w:szCs w:val="24"/>
        </w:rPr>
      </w:pPr>
      <w:r w:rsidRPr="00CA65A6">
        <w:rPr>
          <w:rFonts w:ascii="Arial" w:eastAsia="Times New Roman" w:hAnsi="Arial" w:cs="Arial"/>
          <w:bCs/>
          <w:sz w:val="24"/>
          <w:szCs w:val="24"/>
        </w:rPr>
        <w:t xml:space="preserve">Year </w:t>
      </w:r>
      <w:r w:rsidR="005350B2" w:rsidRPr="00CA65A6">
        <w:rPr>
          <w:rFonts w:ascii="Arial" w:eastAsia="Times New Roman" w:hAnsi="Arial" w:cs="Arial"/>
          <w:bCs/>
          <w:sz w:val="24"/>
          <w:szCs w:val="24"/>
        </w:rPr>
        <w:t>6</w:t>
      </w:r>
      <w:r w:rsidRPr="00CA65A6">
        <w:rPr>
          <w:rFonts w:ascii="Arial" w:eastAsia="Times New Roman" w:hAnsi="Arial" w:cs="Arial"/>
          <w:bCs/>
          <w:sz w:val="24"/>
          <w:szCs w:val="24"/>
        </w:rPr>
        <w:t xml:space="preserve"> </w:t>
      </w:r>
      <w:r w:rsidR="005350B2" w:rsidRPr="00CA65A6">
        <w:rPr>
          <w:rFonts w:ascii="Arial" w:eastAsia="Times New Roman" w:hAnsi="Arial" w:cs="Arial"/>
          <w:bCs/>
          <w:sz w:val="24"/>
          <w:szCs w:val="24"/>
        </w:rPr>
        <w:t>Outdoor adventure</w:t>
      </w:r>
      <w:r w:rsidRPr="00CA65A6">
        <w:rPr>
          <w:rFonts w:ascii="Arial" w:eastAsia="Times New Roman" w:hAnsi="Arial" w:cs="Arial"/>
          <w:bCs/>
          <w:sz w:val="24"/>
          <w:szCs w:val="24"/>
        </w:rPr>
        <w:t xml:space="preserve"> Course</w:t>
      </w:r>
      <w:r w:rsidR="005350B2" w:rsidRPr="00CA65A6">
        <w:rPr>
          <w:rFonts w:ascii="Arial" w:eastAsia="Times New Roman" w:hAnsi="Arial" w:cs="Arial"/>
          <w:bCs/>
          <w:sz w:val="24"/>
          <w:szCs w:val="24"/>
        </w:rPr>
        <w:t xml:space="preserve"> at </w:t>
      </w:r>
      <w:r w:rsidR="00697831" w:rsidRPr="00CA65A6">
        <w:rPr>
          <w:rFonts w:ascii="Arial" w:eastAsia="Times New Roman" w:hAnsi="Arial" w:cs="Arial"/>
          <w:bCs/>
          <w:sz w:val="24"/>
          <w:szCs w:val="24"/>
        </w:rPr>
        <w:t xml:space="preserve">Llangrannog </w:t>
      </w:r>
      <w:r w:rsidRPr="00CA65A6">
        <w:rPr>
          <w:rFonts w:ascii="Arial" w:eastAsia="Times New Roman" w:hAnsi="Arial" w:cs="Arial"/>
          <w:bCs/>
          <w:sz w:val="24"/>
          <w:szCs w:val="24"/>
        </w:rPr>
        <w:t xml:space="preserve">which gave pupils an opportunity to participate in physical and activities such as </w:t>
      </w:r>
      <w:r w:rsidR="00697831" w:rsidRPr="00CA65A6">
        <w:rPr>
          <w:rFonts w:ascii="Arial" w:eastAsia="Times New Roman" w:hAnsi="Arial" w:cs="Arial"/>
          <w:bCs/>
          <w:sz w:val="24"/>
          <w:szCs w:val="24"/>
        </w:rPr>
        <w:t>skiing</w:t>
      </w:r>
      <w:r w:rsidRPr="00CA65A6">
        <w:rPr>
          <w:rFonts w:ascii="Arial" w:eastAsia="Times New Roman" w:hAnsi="Arial" w:cs="Arial"/>
          <w:bCs/>
          <w:sz w:val="24"/>
          <w:szCs w:val="24"/>
        </w:rPr>
        <w:t>, high-ropes,</w:t>
      </w:r>
      <w:r w:rsidR="00B41192" w:rsidRPr="00CA65A6">
        <w:rPr>
          <w:rFonts w:ascii="Arial" w:eastAsia="Times New Roman" w:hAnsi="Arial" w:cs="Arial"/>
          <w:bCs/>
          <w:sz w:val="24"/>
          <w:szCs w:val="24"/>
        </w:rPr>
        <w:t xml:space="preserve"> </w:t>
      </w:r>
      <w:r w:rsidR="00697831" w:rsidRPr="00CA65A6">
        <w:rPr>
          <w:rFonts w:ascii="Arial" w:eastAsia="Times New Roman" w:hAnsi="Arial" w:cs="Arial"/>
          <w:bCs/>
          <w:sz w:val="24"/>
          <w:szCs w:val="24"/>
        </w:rPr>
        <w:t>quad biking, go carts and archery.</w:t>
      </w:r>
      <w:r w:rsidRPr="00CA65A6">
        <w:rPr>
          <w:rFonts w:ascii="Arial" w:eastAsia="Times New Roman" w:hAnsi="Arial" w:cs="Arial"/>
          <w:bCs/>
          <w:sz w:val="24"/>
          <w:szCs w:val="24"/>
        </w:rPr>
        <w:t>.</w:t>
      </w:r>
    </w:p>
    <w:p w14:paraId="41DE85AD" w14:textId="77777777" w:rsidR="00B868CF" w:rsidRPr="00CA65A6" w:rsidRDefault="00B868CF">
      <w:pPr>
        <w:pStyle w:val="ListParagraph"/>
        <w:numPr>
          <w:ilvl w:val="0"/>
          <w:numId w:val="1"/>
        </w:numPr>
        <w:spacing w:line="240" w:lineRule="auto"/>
        <w:rPr>
          <w:rFonts w:ascii="Arial" w:eastAsia="Times New Roman" w:hAnsi="Arial" w:cs="Arial"/>
          <w:bCs/>
          <w:sz w:val="24"/>
          <w:szCs w:val="24"/>
        </w:rPr>
      </w:pPr>
      <w:r w:rsidRPr="00CA65A6">
        <w:rPr>
          <w:rFonts w:ascii="Arial" w:eastAsia="Times New Roman" w:hAnsi="Arial" w:cs="Arial"/>
          <w:bCs/>
          <w:sz w:val="24"/>
          <w:szCs w:val="24"/>
        </w:rPr>
        <w:t>Urdd sports club and several taster sessions for all ages.</w:t>
      </w:r>
    </w:p>
    <w:p w14:paraId="10BB2028" w14:textId="45BD7A84" w:rsidR="00B868CF" w:rsidRPr="00CA65A6" w:rsidRDefault="00B868CF">
      <w:pPr>
        <w:pStyle w:val="ListParagraph"/>
        <w:numPr>
          <w:ilvl w:val="0"/>
          <w:numId w:val="1"/>
        </w:numPr>
        <w:spacing w:line="240" w:lineRule="auto"/>
        <w:rPr>
          <w:rFonts w:ascii="Arial" w:eastAsia="Times New Roman" w:hAnsi="Arial" w:cs="Arial"/>
          <w:bCs/>
          <w:sz w:val="24"/>
          <w:szCs w:val="24"/>
        </w:rPr>
      </w:pPr>
      <w:r w:rsidRPr="00CA65A6">
        <w:rPr>
          <w:rFonts w:ascii="Arial" w:eastAsia="Times New Roman" w:hAnsi="Arial" w:cs="Arial"/>
          <w:bCs/>
          <w:sz w:val="24"/>
          <w:szCs w:val="24"/>
        </w:rPr>
        <w:t xml:space="preserve">A </w:t>
      </w:r>
      <w:r w:rsidR="00F5416F" w:rsidRPr="00CA65A6">
        <w:rPr>
          <w:rFonts w:ascii="Arial" w:eastAsia="Times New Roman" w:hAnsi="Arial" w:cs="Arial"/>
          <w:bCs/>
          <w:sz w:val="24"/>
          <w:szCs w:val="24"/>
        </w:rPr>
        <w:t xml:space="preserve">wide range of after school clubs have continued this </w:t>
      </w:r>
      <w:r w:rsidR="0041546A" w:rsidRPr="00CA65A6">
        <w:rPr>
          <w:rFonts w:ascii="Arial" w:eastAsia="Times New Roman" w:hAnsi="Arial" w:cs="Arial"/>
          <w:bCs/>
          <w:sz w:val="24"/>
          <w:szCs w:val="24"/>
        </w:rPr>
        <w:t>year</w:t>
      </w:r>
      <w:r w:rsidR="00F5416F" w:rsidRPr="00CA65A6">
        <w:rPr>
          <w:rFonts w:ascii="Arial" w:eastAsia="Times New Roman" w:hAnsi="Arial" w:cs="Arial"/>
          <w:bCs/>
          <w:sz w:val="24"/>
          <w:szCs w:val="24"/>
        </w:rPr>
        <w:t>.</w:t>
      </w:r>
      <w:r w:rsidR="00697831" w:rsidRPr="00CA65A6">
        <w:rPr>
          <w:rFonts w:ascii="Arial" w:eastAsia="Times New Roman" w:hAnsi="Arial" w:cs="Arial"/>
          <w:bCs/>
          <w:sz w:val="24"/>
          <w:szCs w:val="24"/>
        </w:rPr>
        <w:t xml:space="preserve"> This included </w:t>
      </w:r>
      <w:r w:rsidR="007676C2" w:rsidRPr="00CA65A6">
        <w:rPr>
          <w:rFonts w:ascii="Arial" w:eastAsia="Times New Roman" w:hAnsi="Arial" w:cs="Arial"/>
          <w:bCs/>
          <w:sz w:val="24"/>
          <w:szCs w:val="24"/>
        </w:rPr>
        <w:t xml:space="preserve">cooking </w:t>
      </w:r>
      <w:r w:rsidRPr="00CA65A6">
        <w:rPr>
          <w:rFonts w:ascii="Arial" w:eastAsia="Times New Roman" w:hAnsi="Arial" w:cs="Arial"/>
          <w:bCs/>
          <w:sz w:val="24"/>
          <w:szCs w:val="24"/>
        </w:rPr>
        <w:t>activities</w:t>
      </w:r>
      <w:r w:rsidR="00EB4961" w:rsidRPr="00CA65A6">
        <w:rPr>
          <w:rFonts w:ascii="Arial" w:eastAsia="Times New Roman" w:hAnsi="Arial" w:cs="Arial"/>
          <w:bCs/>
          <w:sz w:val="24"/>
          <w:szCs w:val="24"/>
        </w:rPr>
        <w:t>,</w:t>
      </w:r>
      <w:r w:rsidR="00F633AF" w:rsidRPr="00CA65A6">
        <w:rPr>
          <w:rFonts w:ascii="Arial" w:eastAsia="Times New Roman" w:hAnsi="Arial" w:cs="Arial"/>
          <w:bCs/>
          <w:sz w:val="24"/>
          <w:szCs w:val="24"/>
        </w:rPr>
        <w:t xml:space="preserve"> netball,</w:t>
      </w:r>
      <w:r w:rsidR="00C94C44" w:rsidRPr="00CA65A6">
        <w:rPr>
          <w:rFonts w:ascii="Arial" w:eastAsia="Times New Roman" w:hAnsi="Arial" w:cs="Arial"/>
          <w:bCs/>
          <w:sz w:val="24"/>
          <w:szCs w:val="24"/>
        </w:rPr>
        <w:t xml:space="preserve"> </w:t>
      </w:r>
      <w:r w:rsidR="00EB4961" w:rsidRPr="00CA65A6">
        <w:rPr>
          <w:rFonts w:ascii="Arial" w:eastAsia="Times New Roman" w:hAnsi="Arial" w:cs="Arial"/>
          <w:bCs/>
          <w:sz w:val="24"/>
          <w:szCs w:val="24"/>
        </w:rPr>
        <w:t>r</w:t>
      </w:r>
      <w:r w:rsidR="00F5416F" w:rsidRPr="00CA65A6">
        <w:rPr>
          <w:rFonts w:ascii="Arial" w:eastAsia="Times New Roman" w:hAnsi="Arial" w:cs="Arial"/>
          <w:bCs/>
          <w:sz w:val="24"/>
          <w:szCs w:val="24"/>
        </w:rPr>
        <w:t>ugby,</w:t>
      </w:r>
      <w:r w:rsidR="007519E8" w:rsidRPr="00CA65A6">
        <w:rPr>
          <w:rFonts w:ascii="Arial" w:eastAsia="Times New Roman" w:hAnsi="Arial" w:cs="Arial"/>
          <w:bCs/>
          <w:sz w:val="24"/>
          <w:szCs w:val="24"/>
        </w:rPr>
        <w:t xml:space="preserve"> </w:t>
      </w:r>
      <w:r w:rsidRPr="00CA65A6">
        <w:rPr>
          <w:rFonts w:ascii="Arial" w:eastAsia="Times New Roman" w:hAnsi="Arial" w:cs="Arial"/>
          <w:bCs/>
          <w:sz w:val="24"/>
          <w:szCs w:val="24"/>
        </w:rPr>
        <w:t>football,</w:t>
      </w:r>
      <w:r w:rsidR="00F5416F" w:rsidRPr="00CA65A6">
        <w:rPr>
          <w:rFonts w:ascii="Arial" w:eastAsia="Times New Roman" w:hAnsi="Arial" w:cs="Arial"/>
          <w:bCs/>
          <w:sz w:val="24"/>
          <w:szCs w:val="24"/>
        </w:rPr>
        <w:t xml:space="preserve"> </w:t>
      </w:r>
      <w:r w:rsidRPr="00CA65A6">
        <w:rPr>
          <w:rFonts w:ascii="Arial" w:eastAsia="Times New Roman" w:hAnsi="Arial" w:cs="Arial"/>
          <w:bCs/>
          <w:sz w:val="24"/>
          <w:szCs w:val="24"/>
        </w:rPr>
        <w:t>folk</w:t>
      </w:r>
      <w:r w:rsidR="007676C2" w:rsidRPr="00CA65A6">
        <w:rPr>
          <w:rFonts w:ascii="Arial" w:eastAsia="Times New Roman" w:hAnsi="Arial" w:cs="Arial"/>
          <w:bCs/>
          <w:sz w:val="24"/>
          <w:szCs w:val="24"/>
        </w:rPr>
        <w:t xml:space="preserve"> dancing</w:t>
      </w:r>
      <w:r w:rsidR="00697831" w:rsidRPr="00CA65A6">
        <w:rPr>
          <w:rFonts w:ascii="Arial" w:eastAsia="Times New Roman" w:hAnsi="Arial" w:cs="Arial"/>
          <w:bCs/>
          <w:sz w:val="24"/>
          <w:szCs w:val="24"/>
        </w:rPr>
        <w:t xml:space="preserve">, glee club, art and </w:t>
      </w:r>
      <w:r w:rsidR="00EB4961" w:rsidRPr="00CA65A6">
        <w:rPr>
          <w:rFonts w:ascii="Arial" w:eastAsia="Times New Roman" w:hAnsi="Arial" w:cs="Arial"/>
          <w:bCs/>
          <w:sz w:val="24"/>
          <w:szCs w:val="24"/>
        </w:rPr>
        <w:t>m</w:t>
      </w:r>
      <w:r w:rsidR="00F5416F" w:rsidRPr="00CA65A6">
        <w:rPr>
          <w:rFonts w:ascii="Arial" w:eastAsia="Times New Roman" w:hAnsi="Arial" w:cs="Arial"/>
          <w:bCs/>
          <w:sz w:val="24"/>
          <w:szCs w:val="24"/>
        </w:rPr>
        <w:t>ulti-</w:t>
      </w:r>
      <w:r w:rsidR="00EB4961" w:rsidRPr="00CA65A6">
        <w:rPr>
          <w:rFonts w:ascii="Arial" w:eastAsia="Times New Roman" w:hAnsi="Arial" w:cs="Arial"/>
          <w:bCs/>
          <w:sz w:val="24"/>
          <w:szCs w:val="24"/>
        </w:rPr>
        <w:t>s</w:t>
      </w:r>
      <w:r w:rsidR="00F5416F" w:rsidRPr="00CA65A6">
        <w:rPr>
          <w:rFonts w:ascii="Arial" w:eastAsia="Times New Roman" w:hAnsi="Arial" w:cs="Arial"/>
          <w:bCs/>
          <w:sz w:val="24"/>
          <w:szCs w:val="24"/>
        </w:rPr>
        <w:t>p</w:t>
      </w:r>
      <w:r w:rsidR="00F633AF" w:rsidRPr="00CA65A6">
        <w:rPr>
          <w:rFonts w:ascii="Arial" w:eastAsia="Times New Roman" w:hAnsi="Arial" w:cs="Arial"/>
          <w:bCs/>
          <w:sz w:val="24"/>
          <w:szCs w:val="24"/>
        </w:rPr>
        <w:t>orts</w:t>
      </w:r>
      <w:r w:rsidR="00697831" w:rsidRPr="00CA65A6">
        <w:rPr>
          <w:rFonts w:ascii="Arial" w:eastAsia="Times New Roman" w:hAnsi="Arial" w:cs="Arial"/>
          <w:bCs/>
          <w:sz w:val="24"/>
          <w:szCs w:val="24"/>
        </w:rPr>
        <w:t xml:space="preserve"> opportunities.</w:t>
      </w:r>
      <w:r w:rsidR="00F5416F" w:rsidRPr="00CA65A6">
        <w:rPr>
          <w:rFonts w:ascii="Arial" w:eastAsia="Times New Roman" w:hAnsi="Arial" w:cs="Arial"/>
          <w:bCs/>
          <w:sz w:val="24"/>
          <w:szCs w:val="24"/>
        </w:rPr>
        <w:t xml:space="preserve"> </w:t>
      </w:r>
    </w:p>
    <w:p w14:paraId="0167EDFB" w14:textId="16A84BE5" w:rsidR="003A439D" w:rsidRPr="00CA65A6" w:rsidRDefault="007676C2">
      <w:pPr>
        <w:pStyle w:val="ListParagraph"/>
        <w:numPr>
          <w:ilvl w:val="0"/>
          <w:numId w:val="1"/>
        </w:numPr>
        <w:rPr>
          <w:rFonts w:ascii="Arial" w:eastAsia="Times New Roman" w:hAnsi="Arial" w:cs="Arial"/>
          <w:bCs/>
          <w:sz w:val="24"/>
          <w:szCs w:val="24"/>
        </w:rPr>
      </w:pPr>
      <w:r w:rsidRPr="00CA65A6">
        <w:rPr>
          <w:rFonts w:ascii="Arial" w:eastAsia="Times New Roman" w:hAnsi="Arial" w:cs="Arial"/>
          <w:bCs/>
          <w:sz w:val="24"/>
          <w:szCs w:val="24"/>
        </w:rPr>
        <w:t xml:space="preserve">Year 5 pupils received </w:t>
      </w:r>
      <w:r w:rsidR="003A439D" w:rsidRPr="00CA65A6">
        <w:rPr>
          <w:rFonts w:ascii="Arial" w:eastAsia="Times New Roman" w:hAnsi="Arial" w:cs="Arial"/>
          <w:bCs/>
          <w:sz w:val="24"/>
          <w:szCs w:val="24"/>
        </w:rPr>
        <w:t xml:space="preserve">Dragon’s Gateway Rugby </w:t>
      </w:r>
      <w:r w:rsidRPr="00CA65A6">
        <w:rPr>
          <w:rFonts w:ascii="Arial" w:eastAsia="Times New Roman" w:hAnsi="Arial" w:cs="Arial"/>
          <w:bCs/>
          <w:sz w:val="24"/>
          <w:szCs w:val="24"/>
        </w:rPr>
        <w:t xml:space="preserve">sessions </w:t>
      </w:r>
      <w:r w:rsidR="003A439D" w:rsidRPr="00CA65A6">
        <w:rPr>
          <w:rFonts w:ascii="Arial" w:eastAsia="Times New Roman" w:hAnsi="Arial" w:cs="Arial"/>
          <w:bCs/>
          <w:sz w:val="24"/>
          <w:szCs w:val="24"/>
        </w:rPr>
        <w:t xml:space="preserve">to improve their rugby skills. </w:t>
      </w:r>
    </w:p>
    <w:p w14:paraId="51745B0B" w14:textId="5C46A133" w:rsidR="007676C2" w:rsidRPr="00CA65A6" w:rsidRDefault="007676C2">
      <w:pPr>
        <w:pStyle w:val="ListParagraph"/>
        <w:numPr>
          <w:ilvl w:val="0"/>
          <w:numId w:val="1"/>
        </w:numPr>
        <w:rPr>
          <w:rFonts w:ascii="Arial" w:eastAsia="Times New Roman" w:hAnsi="Arial" w:cs="Arial"/>
          <w:bCs/>
          <w:sz w:val="24"/>
          <w:szCs w:val="24"/>
        </w:rPr>
      </w:pPr>
      <w:r w:rsidRPr="00CA65A6">
        <w:rPr>
          <w:rFonts w:ascii="Arial" w:eastAsia="Times New Roman" w:hAnsi="Arial" w:cs="Arial"/>
          <w:bCs/>
          <w:sz w:val="24"/>
          <w:szCs w:val="24"/>
        </w:rPr>
        <w:t>School ran a non-contact boxercise club as part of the Welsh Boxing ‘Hooked’ programme</w:t>
      </w:r>
    </w:p>
    <w:p w14:paraId="662FE0BA" w14:textId="224C1822" w:rsidR="007676C2" w:rsidRPr="00CA65A6" w:rsidRDefault="007676C2">
      <w:pPr>
        <w:pStyle w:val="ListParagraph"/>
        <w:numPr>
          <w:ilvl w:val="0"/>
          <w:numId w:val="1"/>
        </w:numPr>
        <w:rPr>
          <w:rFonts w:ascii="Arial" w:eastAsia="Times New Roman" w:hAnsi="Arial" w:cs="Arial"/>
          <w:bCs/>
          <w:sz w:val="24"/>
          <w:szCs w:val="24"/>
        </w:rPr>
      </w:pPr>
      <w:r w:rsidRPr="00CA65A6">
        <w:rPr>
          <w:rFonts w:ascii="Arial" w:eastAsia="Times New Roman" w:hAnsi="Arial" w:cs="Arial"/>
          <w:bCs/>
          <w:sz w:val="24"/>
          <w:szCs w:val="24"/>
        </w:rPr>
        <w:lastRenderedPageBreak/>
        <w:t>Parents were invited to participate in the boxing, arts and cooking club in order to enjoy the extra</w:t>
      </w:r>
      <w:r w:rsidR="006808CE" w:rsidRPr="00CA65A6">
        <w:rPr>
          <w:rFonts w:ascii="Arial" w:eastAsia="Times New Roman" w:hAnsi="Arial" w:cs="Arial"/>
          <w:bCs/>
          <w:sz w:val="24"/>
          <w:szCs w:val="24"/>
        </w:rPr>
        <w:t>-</w:t>
      </w:r>
      <w:r w:rsidRPr="00CA65A6">
        <w:rPr>
          <w:rFonts w:ascii="Arial" w:eastAsia="Times New Roman" w:hAnsi="Arial" w:cs="Arial"/>
          <w:bCs/>
          <w:sz w:val="24"/>
          <w:szCs w:val="24"/>
        </w:rPr>
        <w:t>curricular activities with their children.</w:t>
      </w:r>
    </w:p>
    <w:p w14:paraId="5EBE2E87" w14:textId="4ADD0A97" w:rsidR="003A439D" w:rsidRPr="00CA65A6" w:rsidRDefault="003A439D">
      <w:pPr>
        <w:pStyle w:val="ListParagraph"/>
        <w:numPr>
          <w:ilvl w:val="0"/>
          <w:numId w:val="1"/>
        </w:numPr>
        <w:rPr>
          <w:rFonts w:ascii="Arial" w:eastAsia="Times New Roman" w:hAnsi="Arial" w:cs="Arial"/>
          <w:bCs/>
          <w:sz w:val="24"/>
          <w:szCs w:val="24"/>
        </w:rPr>
      </w:pPr>
      <w:r w:rsidRPr="00CA65A6">
        <w:rPr>
          <w:rFonts w:ascii="Arial" w:eastAsia="Times New Roman" w:hAnsi="Arial" w:cs="Arial"/>
          <w:bCs/>
          <w:sz w:val="24"/>
          <w:szCs w:val="24"/>
        </w:rPr>
        <w:t>Wythnos Iechyd a Lles</w:t>
      </w:r>
      <w:r w:rsidR="00180D81" w:rsidRPr="00CA65A6">
        <w:rPr>
          <w:rFonts w:ascii="Arial" w:eastAsia="Times New Roman" w:hAnsi="Arial" w:cs="Arial"/>
          <w:bCs/>
          <w:sz w:val="24"/>
          <w:szCs w:val="24"/>
        </w:rPr>
        <w:t xml:space="preserve"> pupils had an opportunity to try out a wide range of physical activities including </w:t>
      </w:r>
      <w:r w:rsidR="00F633AF" w:rsidRPr="00CA65A6">
        <w:rPr>
          <w:rFonts w:ascii="Arial" w:eastAsia="Times New Roman" w:hAnsi="Arial" w:cs="Arial"/>
          <w:bCs/>
          <w:sz w:val="24"/>
          <w:szCs w:val="24"/>
        </w:rPr>
        <w:t xml:space="preserve">Beat ball, </w:t>
      </w:r>
      <w:r w:rsidR="00C94C44" w:rsidRPr="00CA65A6">
        <w:rPr>
          <w:rFonts w:ascii="Arial" w:eastAsia="Times New Roman" w:hAnsi="Arial" w:cs="Arial"/>
          <w:bCs/>
          <w:sz w:val="24"/>
          <w:szCs w:val="24"/>
        </w:rPr>
        <w:t>gymnastics,</w:t>
      </w:r>
      <w:r w:rsidR="00697831" w:rsidRPr="00CA65A6">
        <w:rPr>
          <w:rFonts w:ascii="Arial" w:eastAsia="Times New Roman" w:hAnsi="Arial" w:cs="Arial"/>
          <w:bCs/>
          <w:sz w:val="24"/>
          <w:szCs w:val="24"/>
        </w:rPr>
        <w:t xml:space="preserve"> </w:t>
      </w:r>
      <w:r w:rsidR="00180D81" w:rsidRPr="00CA65A6">
        <w:rPr>
          <w:rFonts w:ascii="Arial" w:eastAsia="Times New Roman" w:hAnsi="Arial" w:cs="Arial"/>
          <w:bCs/>
          <w:sz w:val="24"/>
          <w:szCs w:val="24"/>
        </w:rPr>
        <w:t xml:space="preserve">hockey, ballet, taekwondo, netball, </w:t>
      </w:r>
      <w:r w:rsidR="00F633AF" w:rsidRPr="00CA65A6">
        <w:rPr>
          <w:rFonts w:ascii="Arial" w:eastAsia="Times New Roman" w:hAnsi="Arial" w:cs="Arial"/>
          <w:bCs/>
          <w:sz w:val="24"/>
          <w:szCs w:val="24"/>
        </w:rPr>
        <w:t>tennis</w:t>
      </w:r>
      <w:r w:rsidR="00C94C44" w:rsidRPr="00CA65A6">
        <w:rPr>
          <w:rFonts w:ascii="Arial" w:eastAsia="Times New Roman" w:hAnsi="Arial" w:cs="Arial"/>
          <w:bCs/>
          <w:sz w:val="24"/>
          <w:szCs w:val="24"/>
        </w:rPr>
        <w:t>, dancing, Karate</w:t>
      </w:r>
      <w:r w:rsidR="00180D81" w:rsidRPr="00CA65A6">
        <w:rPr>
          <w:rFonts w:ascii="Arial" w:eastAsia="Times New Roman" w:hAnsi="Arial" w:cs="Arial"/>
          <w:bCs/>
          <w:sz w:val="24"/>
          <w:szCs w:val="24"/>
        </w:rPr>
        <w:t xml:space="preserve"> and C</w:t>
      </w:r>
      <w:r w:rsidR="00F633AF" w:rsidRPr="00CA65A6">
        <w:rPr>
          <w:rFonts w:ascii="Arial" w:eastAsia="Times New Roman" w:hAnsi="Arial" w:cs="Arial"/>
          <w:bCs/>
          <w:sz w:val="24"/>
          <w:szCs w:val="24"/>
        </w:rPr>
        <w:t>ircuit training</w:t>
      </w:r>
      <w:r w:rsidR="00180D81" w:rsidRPr="00CA65A6">
        <w:rPr>
          <w:rFonts w:ascii="Arial" w:eastAsia="Times New Roman" w:hAnsi="Arial" w:cs="Arial"/>
          <w:bCs/>
          <w:sz w:val="24"/>
          <w:szCs w:val="24"/>
        </w:rPr>
        <w:t xml:space="preserve">. </w:t>
      </w:r>
    </w:p>
    <w:p w14:paraId="39C0672E" w14:textId="5026B0E0" w:rsidR="001E59D0" w:rsidRPr="00CA65A6" w:rsidRDefault="001E59D0">
      <w:pPr>
        <w:pStyle w:val="ListParagraph"/>
        <w:numPr>
          <w:ilvl w:val="0"/>
          <w:numId w:val="1"/>
        </w:numPr>
        <w:rPr>
          <w:rFonts w:ascii="Arial" w:eastAsia="Times New Roman" w:hAnsi="Arial" w:cs="Arial"/>
          <w:bCs/>
          <w:sz w:val="24"/>
          <w:szCs w:val="24"/>
        </w:rPr>
      </w:pPr>
      <w:r w:rsidRPr="00CA65A6">
        <w:rPr>
          <w:rFonts w:ascii="Arial" w:eastAsia="Times New Roman" w:hAnsi="Arial" w:cs="Arial"/>
          <w:bCs/>
          <w:sz w:val="24"/>
          <w:szCs w:val="24"/>
        </w:rPr>
        <w:t>School Sports Day</w:t>
      </w:r>
      <w:r w:rsidR="00F633AF" w:rsidRPr="00CA65A6">
        <w:rPr>
          <w:rFonts w:ascii="Arial" w:eastAsia="Times New Roman" w:hAnsi="Arial" w:cs="Arial"/>
          <w:bCs/>
          <w:sz w:val="24"/>
          <w:szCs w:val="24"/>
        </w:rPr>
        <w:t>s were</w:t>
      </w:r>
      <w:r w:rsidR="005F36AD" w:rsidRPr="00CA65A6">
        <w:rPr>
          <w:rFonts w:ascii="Arial" w:eastAsia="Times New Roman" w:hAnsi="Arial" w:cs="Arial"/>
          <w:bCs/>
          <w:sz w:val="24"/>
          <w:szCs w:val="24"/>
        </w:rPr>
        <w:t xml:space="preserve"> held for Nursery, Reception to Year 2 and Years 3-6. The level of engagement from all pupils was exceptional.</w:t>
      </w:r>
    </w:p>
    <w:p w14:paraId="5A2ECACB" w14:textId="1539016E" w:rsidR="005F36AD" w:rsidRPr="00CA65A6" w:rsidRDefault="005F36AD">
      <w:pPr>
        <w:pStyle w:val="ListParagraph"/>
        <w:numPr>
          <w:ilvl w:val="0"/>
          <w:numId w:val="1"/>
        </w:numPr>
        <w:rPr>
          <w:rFonts w:ascii="Arial" w:eastAsia="Times New Roman" w:hAnsi="Arial" w:cs="Arial"/>
          <w:bCs/>
          <w:sz w:val="24"/>
          <w:szCs w:val="24"/>
        </w:rPr>
      </w:pPr>
      <w:r w:rsidRPr="00CA65A6">
        <w:rPr>
          <w:rFonts w:ascii="Arial" w:eastAsia="Times New Roman" w:hAnsi="Arial" w:cs="Arial"/>
          <w:bCs/>
          <w:sz w:val="24"/>
          <w:szCs w:val="24"/>
        </w:rPr>
        <w:t>Urdd and Caerphilly regional Cluster Netball Competitions.</w:t>
      </w:r>
    </w:p>
    <w:p w14:paraId="355DDE9E" w14:textId="1CEC2457" w:rsidR="005F36AD" w:rsidRPr="00CA65A6" w:rsidRDefault="005F36AD">
      <w:pPr>
        <w:pStyle w:val="ListParagraph"/>
        <w:numPr>
          <w:ilvl w:val="0"/>
          <w:numId w:val="1"/>
        </w:numPr>
        <w:rPr>
          <w:rFonts w:ascii="Arial" w:eastAsia="Times New Roman" w:hAnsi="Arial" w:cs="Arial"/>
          <w:bCs/>
          <w:sz w:val="24"/>
          <w:szCs w:val="24"/>
        </w:rPr>
      </w:pPr>
      <w:r w:rsidRPr="00CA65A6">
        <w:rPr>
          <w:rFonts w:ascii="Arial" w:eastAsia="Times New Roman" w:hAnsi="Arial" w:cs="Arial"/>
          <w:bCs/>
          <w:sz w:val="24"/>
          <w:szCs w:val="24"/>
        </w:rPr>
        <w:t>Urdd mixed football competition -</w:t>
      </w:r>
      <w:r w:rsidR="00697831" w:rsidRPr="00CA65A6">
        <w:rPr>
          <w:rFonts w:ascii="Arial" w:eastAsia="Times New Roman" w:hAnsi="Arial" w:cs="Arial"/>
          <w:bCs/>
          <w:sz w:val="24"/>
          <w:szCs w:val="24"/>
        </w:rPr>
        <w:t xml:space="preserve"> </w:t>
      </w:r>
      <w:r w:rsidRPr="00CA65A6">
        <w:rPr>
          <w:rFonts w:ascii="Arial" w:eastAsia="Times New Roman" w:hAnsi="Arial" w:cs="Arial"/>
          <w:bCs/>
          <w:sz w:val="24"/>
          <w:szCs w:val="24"/>
        </w:rPr>
        <w:t>Cwmbran Stadium</w:t>
      </w:r>
    </w:p>
    <w:p w14:paraId="3CA31751" w14:textId="58C034C8" w:rsidR="005F36AD" w:rsidRPr="00CA65A6" w:rsidRDefault="005F36AD">
      <w:pPr>
        <w:pStyle w:val="ListParagraph"/>
        <w:numPr>
          <w:ilvl w:val="0"/>
          <w:numId w:val="1"/>
        </w:numPr>
        <w:rPr>
          <w:rFonts w:ascii="Arial" w:eastAsia="Times New Roman" w:hAnsi="Arial" w:cs="Arial"/>
          <w:bCs/>
          <w:sz w:val="24"/>
          <w:szCs w:val="24"/>
        </w:rPr>
      </w:pPr>
      <w:r w:rsidRPr="00CA65A6">
        <w:rPr>
          <w:rFonts w:ascii="Arial" w:eastAsia="Times New Roman" w:hAnsi="Arial" w:cs="Arial"/>
          <w:bCs/>
          <w:sz w:val="24"/>
          <w:szCs w:val="24"/>
        </w:rPr>
        <w:t xml:space="preserve">Urdd </w:t>
      </w:r>
      <w:r w:rsidR="007676C2" w:rsidRPr="00CA65A6">
        <w:rPr>
          <w:rFonts w:ascii="Arial" w:eastAsia="Times New Roman" w:hAnsi="Arial" w:cs="Arial"/>
          <w:bCs/>
          <w:sz w:val="24"/>
          <w:szCs w:val="24"/>
        </w:rPr>
        <w:t xml:space="preserve">and Caerphilly cluster </w:t>
      </w:r>
      <w:r w:rsidRPr="00CA65A6">
        <w:rPr>
          <w:rFonts w:ascii="Arial" w:eastAsia="Times New Roman" w:hAnsi="Arial" w:cs="Arial"/>
          <w:bCs/>
          <w:sz w:val="24"/>
          <w:szCs w:val="24"/>
        </w:rPr>
        <w:t xml:space="preserve">Rugby Competition </w:t>
      </w:r>
    </w:p>
    <w:p w14:paraId="5230A2A5" w14:textId="60B5C7A7" w:rsidR="005F36AD" w:rsidRPr="00CA65A6" w:rsidRDefault="005F36AD">
      <w:pPr>
        <w:pStyle w:val="ListParagraph"/>
        <w:numPr>
          <w:ilvl w:val="0"/>
          <w:numId w:val="1"/>
        </w:numPr>
        <w:rPr>
          <w:rFonts w:ascii="Arial" w:eastAsia="Times New Roman" w:hAnsi="Arial" w:cs="Arial"/>
          <w:bCs/>
          <w:sz w:val="24"/>
          <w:szCs w:val="24"/>
        </w:rPr>
      </w:pPr>
      <w:r w:rsidRPr="00CA65A6">
        <w:rPr>
          <w:rFonts w:ascii="Arial" w:eastAsia="Times New Roman" w:hAnsi="Arial" w:cs="Arial"/>
          <w:bCs/>
          <w:sz w:val="24"/>
          <w:szCs w:val="24"/>
        </w:rPr>
        <w:t>Year 4 pupils attended a 3 week intensive swimming course</w:t>
      </w:r>
    </w:p>
    <w:p w14:paraId="38B93A32" w14:textId="6B10CADE" w:rsidR="007676C2" w:rsidRPr="00CA65A6" w:rsidRDefault="007676C2">
      <w:pPr>
        <w:pStyle w:val="ListParagraph"/>
        <w:numPr>
          <w:ilvl w:val="0"/>
          <w:numId w:val="1"/>
        </w:numPr>
        <w:rPr>
          <w:rFonts w:ascii="Arial" w:eastAsia="Times New Roman" w:hAnsi="Arial" w:cs="Arial"/>
          <w:bCs/>
          <w:sz w:val="24"/>
          <w:szCs w:val="24"/>
        </w:rPr>
      </w:pPr>
      <w:r w:rsidRPr="00CA65A6">
        <w:rPr>
          <w:rFonts w:ascii="Arial" w:eastAsia="Times New Roman" w:hAnsi="Arial" w:cs="Arial"/>
          <w:bCs/>
          <w:sz w:val="24"/>
          <w:szCs w:val="24"/>
        </w:rPr>
        <w:t>Urdd Athletics Competition</w:t>
      </w:r>
    </w:p>
    <w:p w14:paraId="71B52003" w14:textId="649095CC" w:rsidR="007676C2" w:rsidRPr="00CA65A6" w:rsidRDefault="007676C2">
      <w:pPr>
        <w:pStyle w:val="ListParagraph"/>
        <w:numPr>
          <w:ilvl w:val="0"/>
          <w:numId w:val="1"/>
        </w:numPr>
        <w:rPr>
          <w:rFonts w:ascii="Arial" w:eastAsia="Times New Roman" w:hAnsi="Arial" w:cs="Arial"/>
          <w:bCs/>
          <w:sz w:val="24"/>
          <w:szCs w:val="24"/>
        </w:rPr>
      </w:pPr>
      <w:r w:rsidRPr="00CA65A6">
        <w:rPr>
          <w:rFonts w:ascii="Arial" w:eastAsia="Times New Roman" w:hAnsi="Arial" w:cs="Arial"/>
          <w:bCs/>
          <w:sz w:val="24"/>
          <w:szCs w:val="24"/>
        </w:rPr>
        <w:t>Caerphilly Welsh School’s Athletics</w:t>
      </w:r>
    </w:p>
    <w:p w14:paraId="01962B47" w14:textId="4EBD45A4" w:rsidR="007676C2" w:rsidRPr="00CA65A6" w:rsidRDefault="007676C2">
      <w:pPr>
        <w:pStyle w:val="ListParagraph"/>
        <w:numPr>
          <w:ilvl w:val="0"/>
          <w:numId w:val="1"/>
        </w:numPr>
        <w:rPr>
          <w:rFonts w:ascii="Arial" w:eastAsia="Times New Roman" w:hAnsi="Arial" w:cs="Arial"/>
          <w:bCs/>
          <w:sz w:val="24"/>
          <w:szCs w:val="24"/>
        </w:rPr>
      </w:pPr>
      <w:r w:rsidRPr="00CA65A6">
        <w:rPr>
          <w:rFonts w:ascii="Arial" w:eastAsia="Times New Roman" w:hAnsi="Arial" w:cs="Arial"/>
          <w:bCs/>
          <w:sz w:val="24"/>
          <w:szCs w:val="24"/>
        </w:rPr>
        <w:t>Indoor Caerphilly school’s athletics</w:t>
      </w:r>
    </w:p>
    <w:p w14:paraId="3CC2A168" w14:textId="77777777" w:rsidR="008E6792" w:rsidRPr="00CA65A6" w:rsidRDefault="008E6792" w:rsidP="00697831">
      <w:pPr>
        <w:pStyle w:val="ListParagraph"/>
        <w:ind w:left="786"/>
        <w:rPr>
          <w:rFonts w:ascii="Arial" w:eastAsia="Times New Roman" w:hAnsi="Arial" w:cs="Arial"/>
          <w:bCs/>
          <w:sz w:val="24"/>
          <w:szCs w:val="24"/>
        </w:rPr>
      </w:pPr>
    </w:p>
    <w:p w14:paraId="4A9F45D3" w14:textId="77777777" w:rsidR="00E1549F" w:rsidRPr="00CA65A6" w:rsidRDefault="00E1549F" w:rsidP="00E1549F">
      <w:pPr>
        <w:rPr>
          <w:rFonts w:ascii="Arial" w:eastAsia="Times New Roman" w:hAnsi="Arial" w:cs="Arial"/>
          <w:b/>
          <w:bCs/>
          <w:sz w:val="24"/>
          <w:szCs w:val="24"/>
          <w:u w:val="single"/>
        </w:rPr>
      </w:pPr>
      <w:r w:rsidRPr="00CA65A6">
        <w:rPr>
          <w:rFonts w:ascii="Arial" w:eastAsia="Times New Roman" w:hAnsi="Arial" w:cs="Arial"/>
          <w:b/>
          <w:bCs/>
          <w:sz w:val="24"/>
          <w:szCs w:val="24"/>
          <w:u w:val="single"/>
        </w:rPr>
        <w:t>Music</w:t>
      </w:r>
    </w:p>
    <w:p w14:paraId="56FFC242" w14:textId="321B2CB0" w:rsidR="001F414B" w:rsidRPr="00CA65A6" w:rsidRDefault="001F414B" w:rsidP="003A439D">
      <w:pPr>
        <w:rPr>
          <w:rFonts w:ascii="Arial" w:hAnsi="Arial" w:cs="Arial"/>
          <w:sz w:val="24"/>
          <w:szCs w:val="24"/>
        </w:rPr>
      </w:pPr>
      <w:r w:rsidRPr="00CA65A6">
        <w:rPr>
          <w:rFonts w:ascii="Arial" w:hAnsi="Arial" w:cs="Arial"/>
          <w:sz w:val="24"/>
          <w:szCs w:val="24"/>
        </w:rPr>
        <w:t xml:space="preserve">Welsh Government have funded an online learning platform for music called </w:t>
      </w:r>
      <w:r w:rsidR="001C3F28" w:rsidRPr="00CA65A6">
        <w:rPr>
          <w:rFonts w:ascii="Arial" w:hAnsi="Arial" w:cs="Arial"/>
          <w:sz w:val="24"/>
          <w:szCs w:val="24"/>
        </w:rPr>
        <w:t>Charanga. This platform has enabled staff to develop their knowledge and skills to improve the teaching of music in our school.</w:t>
      </w:r>
      <w:r w:rsidR="009D3577" w:rsidRPr="00CA65A6">
        <w:rPr>
          <w:rFonts w:ascii="Arial" w:hAnsi="Arial" w:cs="Arial"/>
          <w:sz w:val="24"/>
          <w:szCs w:val="24"/>
        </w:rPr>
        <w:t xml:space="preserve"> All classes explored music and instruments using the Charanga platform.</w:t>
      </w:r>
    </w:p>
    <w:p w14:paraId="5714D997" w14:textId="65481AD8" w:rsidR="001C3F28" w:rsidRPr="00CA65A6" w:rsidRDefault="00697831" w:rsidP="003A439D">
      <w:pPr>
        <w:rPr>
          <w:rFonts w:ascii="Arial" w:hAnsi="Arial" w:cs="Arial"/>
          <w:sz w:val="24"/>
          <w:szCs w:val="24"/>
        </w:rPr>
      </w:pPr>
      <w:r w:rsidRPr="00CA65A6">
        <w:rPr>
          <w:rFonts w:ascii="Arial" w:hAnsi="Arial" w:cs="Arial"/>
          <w:sz w:val="24"/>
          <w:szCs w:val="24"/>
        </w:rPr>
        <w:t>4</w:t>
      </w:r>
      <w:r w:rsidR="001C3F28" w:rsidRPr="00CA65A6">
        <w:rPr>
          <w:rFonts w:ascii="Arial" w:hAnsi="Arial" w:cs="Arial"/>
          <w:sz w:val="24"/>
          <w:szCs w:val="24"/>
        </w:rPr>
        <w:t xml:space="preserve"> pupils in Y6 took advantage of the opportunity to partake in additional Harp lessons. They are progressing really well.</w:t>
      </w:r>
    </w:p>
    <w:p w14:paraId="3A88CA4B" w14:textId="73DC6966" w:rsidR="00E2717F" w:rsidRPr="00CA65A6" w:rsidRDefault="00E1549F" w:rsidP="00EB4961">
      <w:pPr>
        <w:rPr>
          <w:rFonts w:ascii="Arial" w:hAnsi="Arial" w:cs="Arial"/>
          <w:sz w:val="24"/>
          <w:szCs w:val="24"/>
        </w:rPr>
      </w:pPr>
      <w:r w:rsidRPr="00CA65A6">
        <w:rPr>
          <w:rFonts w:ascii="Arial" w:hAnsi="Arial" w:cs="Arial"/>
          <w:sz w:val="24"/>
          <w:szCs w:val="24"/>
        </w:rPr>
        <w:t>Children are encouraged to listen to music daily; all pupi</w:t>
      </w:r>
      <w:r w:rsidR="00BF0846" w:rsidRPr="00CA65A6">
        <w:rPr>
          <w:rFonts w:ascii="Arial" w:hAnsi="Arial" w:cs="Arial"/>
          <w:sz w:val="24"/>
          <w:szCs w:val="24"/>
        </w:rPr>
        <w:t>ls celebrated Dydd Miwsig Cymru</w:t>
      </w:r>
      <w:r w:rsidR="003A439D" w:rsidRPr="00CA65A6">
        <w:rPr>
          <w:rFonts w:ascii="Arial" w:hAnsi="Arial" w:cs="Arial"/>
          <w:sz w:val="24"/>
          <w:szCs w:val="24"/>
        </w:rPr>
        <w:t xml:space="preserve"> and had an opportunity to compete in musical events in our school</w:t>
      </w:r>
      <w:r w:rsidR="000417B5" w:rsidRPr="00CA65A6">
        <w:rPr>
          <w:rFonts w:ascii="Arial" w:hAnsi="Arial" w:cs="Arial"/>
          <w:sz w:val="24"/>
          <w:szCs w:val="24"/>
        </w:rPr>
        <w:t xml:space="preserve"> </w:t>
      </w:r>
      <w:r w:rsidR="003A439D" w:rsidRPr="00CA65A6">
        <w:rPr>
          <w:rFonts w:ascii="Arial" w:hAnsi="Arial" w:cs="Arial"/>
          <w:sz w:val="24"/>
          <w:szCs w:val="24"/>
        </w:rPr>
        <w:t>Eisteddfod</w:t>
      </w:r>
      <w:r w:rsidR="00BF0846" w:rsidRPr="00CA65A6">
        <w:rPr>
          <w:rFonts w:ascii="Arial" w:hAnsi="Arial" w:cs="Arial"/>
          <w:sz w:val="24"/>
          <w:szCs w:val="24"/>
        </w:rPr>
        <w:t xml:space="preserve">. </w:t>
      </w:r>
      <w:r w:rsidR="001C3F28" w:rsidRPr="00CA65A6">
        <w:rPr>
          <w:rFonts w:ascii="Arial" w:hAnsi="Arial" w:cs="Arial"/>
          <w:sz w:val="24"/>
          <w:szCs w:val="24"/>
        </w:rPr>
        <w:t xml:space="preserve">We also had entries in the Urdd Eisteddfod. </w:t>
      </w:r>
      <w:r w:rsidR="000417B5" w:rsidRPr="00CA65A6">
        <w:rPr>
          <w:rFonts w:ascii="Arial" w:hAnsi="Arial" w:cs="Arial"/>
          <w:sz w:val="24"/>
          <w:szCs w:val="24"/>
        </w:rPr>
        <w:t xml:space="preserve">Well done to </w:t>
      </w:r>
      <w:r w:rsidR="003D3B5D" w:rsidRPr="00CA65A6">
        <w:rPr>
          <w:rFonts w:ascii="Arial" w:hAnsi="Arial" w:cs="Arial"/>
          <w:sz w:val="24"/>
          <w:szCs w:val="24"/>
        </w:rPr>
        <w:t>all who competed.</w:t>
      </w:r>
    </w:p>
    <w:p w14:paraId="004DDF11" w14:textId="77777777" w:rsidR="00444553" w:rsidRPr="00CA65A6" w:rsidRDefault="00444553" w:rsidP="003912EB">
      <w:pPr>
        <w:rPr>
          <w:rFonts w:ascii="Arial" w:hAnsi="Arial" w:cs="Arial"/>
          <w:sz w:val="24"/>
          <w:szCs w:val="24"/>
        </w:rPr>
      </w:pPr>
    </w:p>
    <w:p w14:paraId="2CC571E5" w14:textId="51854250" w:rsidR="00382B09" w:rsidRPr="00CA65A6" w:rsidRDefault="001C3F28" w:rsidP="003912EB">
      <w:pPr>
        <w:rPr>
          <w:rFonts w:ascii="Arial" w:hAnsi="Arial" w:cs="Arial"/>
          <w:b/>
          <w:sz w:val="24"/>
          <w:szCs w:val="24"/>
          <w:u w:val="single"/>
        </w:rPr>
      </w:pPr>
      <w:r w:rsidRPr="00CA65A6">
        <w:rPr>
          <w:rFonts w:ascii="Arial" w:hAnsi="Arial" w:cs="Arial"/>
          <w:b/>
          <w:sz w:val="24"/>
          <w:szCs w:val="24"/>
          <w:u w:val="single"/>
        </w:rPr>
        <w:t>Activities and Community Links</w:t>
      </w:r>
    </w:p>
    <w:p w14:paraId="62B3403C" w14:textId="578E36F9" w:rsidR="002406DA" w:rsidRPr="00CA65A6" w:rsidRDefault="002406DA">
      <w:pPr>
        <w:pStyle w:val="ListParagraph"/>
        <w:numPr>
          <w:ilvl w:val="0"/>
          <w:numId w:val="2"/>
        </w:numPr>
        <w:rPr>
          <w:rFonts w:ascii="Arial" w:hAnsi="Arial" w:cs="Arial"/>
          <w:sz w:val="24"/>
          <w:szCs w:val="24"/>
        </w:rPr>
      </w:pPr>
      <w:r w:rsidRPr="00CA65A6">
        <w:rPr>
          <w:rFonts w:ascii="Arial" w:hAnsi="Arial" w:cs="Arial"/>
          <w:sz w:val="24"/>
          <w:szCs w:val="24"/>
        </w:rPr>
        <w:t>A wide variety of trips to places in</w:t>
      </w:r>
      <w:r w:rsidR="007C1C82" w:rsidRPr="00CA65A6">
        <w:rPr>
          <w:rFonts w:ascii="Arial" w:hAnsi="Arial" w:cs="Arial"/>
          <w:sz w:val="24"/>
          <w:szCs w:val="24"/>
        </w:rPr>
        <w:t xml:space="preserve"> the community: </w:t>
      </w:r>
      <w:r w:rsidR="002C444C" w:rsidRPr="00CA65A6">
        <w:rPr>
          <w:rFonts w:ascii="Arial" w:hAnsi="Arial" w:cs="Arial"/>
          <w:sz w:val="24"/>
          <w:szCs w:val="24"/>
        </w:rPr>
        <w:t>Parc Penallta</w:t>
      </w:r>
      <w:r w:rsidR="0020116E" w:rsidRPr="00CA65A6">
        <w:rPr>
          <w:rFonts w:ascii="Arial" w:hAnsi="Arial" w:cs="Arial"/>
          <w:sz w:val="24"/>
          <w:szCs w:val="24"/>
        </w:rPr>
        <w:t>,</w:t>
      </w:r>
      <w:r w:rsidR="003D3B5D" w:rsidRPr="00CA65A6">
        <w:rPr>
          <w:rFonts w:ascii="Arial" w:hAnsi="Arial" w:cs="Arial"/>
          <w:sz w:val="24"/>
          <w:szCs w:val="24"/>
        </w:rPr>
        <w:t>Theatre trips,</w:t>
      </w:r>
      <w:r w:rsidR="00560D6E" w:rsidRPr="00CA65A6">
        <w:rPr>
          <w:rFonts w:ascii="Arial" w:hAnsi="Arial" w:cs="Arial"/>
          <w:sz w:val="24"/>
          <w:szCs w:val="24"/>
        </w:rPr>
        <w:t xml:space="preserve"> Collier’s Farm</w:t>
      </w:r>
      <w:r w:rsidR="003C1695" w:rsidRPr="00CA65A6">
        <w:rPr>
          <w:rFonts w:ascii="Arial" w:hAnsi="Arial" w:cs="Arial"/>
          <w:sz w:val="24"/>
          <w:szCs w:val="24"/>
        </w:rPr>
        <w:t xml:space="preserve">, Sain Fagan Folk Museum, </w:t>
      </w:r>
      <w:r w:rsidR="003D3B5D" w:rsidRPr="00CA65A6">
        <w:rPr>
          <w:rFonts w:ascii="Arial" w:hAnsi="Arial" w:cs="Arial"/>
          <w:sz w:val="24"/>
          <w:szCs w:val="24"/>
        </w:rPr>
        <w:t xml:space="preserve">Llancaiach Fawr, Big Pit. </w:t>
      </w:r>
    </w:p>
    <w:p w14:paraId="11B41F5B" w14:textId="4F989153" w:rsidR="009E5BB3" w:rsidRPr="00CA65A6" w:rsidRDefault="009E5BB3">
      <w:pPr>
        <w:pStyle w:val="ListParagraph"/>
        <w:numPr>
          <w:ilvl w:val="0"/>
          <w:numId w:val="2"/>
        </w:numPr>
        <w:rPr>
          <w:rFonts w:ascii="Arial" w:hAnsi="Arial" w:cs="Arial"/>
          <w:sz w:val="24"/>
          <w:szCs w:val="24"/>
        </w:rPr>
      </w:pPr>
      <w:r w:rsidRPr="00CA65A6">
        <w:rPr>
          <w:rFonts w:ascii="Arial" w:hAnsi="Arial" w:cs="Arial"/>
          <w:sz w:val="24"/>
          <w:szCs w:val="24"/>
        </w:rPr>
        <w:t>Visits to school from public service officers such as the Fire Service</w:t>
      </w:r>
      <w:r w:rsidR="003D3B5D" w:rsidRPr="00CA65A6">
        <w:rPr>
          <w:rFonts w:ascii="Arial" w:hAnsi="Arial" w:cs="Arial"/>
          <w:sz w:val="24"/>
          <w:szCs w:val="24"/>
        </w:rPr>
        <w:t xml:space="preserve"> and parents involved in the NHS or caring roles</w:t>
      </w:r>
    </w:p>
    <w:p w14:paraId="2858A446" w14:textId="762810BD" w:rsidR="00661B8B" w:rsidRPr="00CA65A6" w:rsidRDefault="00661B8B">
      <w:pPr>
        <w:pStyle w:val="ListParagraph"/>
        <w:numPr>
          <w:ilvl w:val="0"/>
          <w:numId w:val="2"/>
        </w:numPr>
        <w:rPr>
          <w:rFonts w:ascii="Arial" w:hAnsi="Arial" w:cs="Arial"/>
          <w:sz w:val="24"/>
          <w:szCs w:val="24"/>
        </w:rPr>
      </w:pPr>
      <w:r w:rsidRPr="00CA65A6">
        <w:rPr>
          <w:rFonts w:ascii="Arial" w:hAnsi="Arial" w:cs="Arial"/>
          <w:sz w:val="24"/>
          <w:szCs w:val="24"/>
        </w:rPr>
        <w:t xml:space="preserve">Our </w:t>
      </w:r>
      <w:r w:rsidR="009D3577" w:rsidRPr="00CA65A6">
        <w:rPr>
          <w:rFonts w:ascii="Arial" w:hAnsi="Arial" w:cs="Arial"/>
          <w:sz w:val="24"/>
          <w:szCs w:val="24"/>
        </w:rPr>
        <w:t xml:space="preserve">Glee </w:t>
      </w:r>
      <w:r w:rsidRPr="00CA65A6">
        <w:rPr>
          <w:rFonts w:ascii="Arial" w:hAnsi="Arial" w:cs="Arial"/>
          <w:sz w:val="24"/>
          <w:szCs w:val="24"/>
        </w:rPr>
        <w:t>choir gave a brilliant performance in Ystrad Mynach Christmas Fayre.</w:t>
      </w:r>
    </w:p>
    <w:p w14:paraId="4623AC91" w14:textId="5E222398" w:rsidR="0073269A" w:rsidRPr="00CA65A6" w:rsidRDefault="0073269A">
      <w:pPr>
        <w:pStyle w:val="ListParagraph"/>
        <w:numPr>
          <w:ilvl w:val="0"/>
          <w:numId w:val="2"/>
        </w:numPr>
        <w:rPr>
          <w:rFonts w:ascii="Arial" w:hAnsi="Arial" w:cs="Arial"/>
          <w:sz w:val="24"/>
          <w:szCs w:val="24"/>
        </w:rPr>
      </w:pPr>
      <w:r w:rsidRPr="00CA65A6">
        <w:rPr>
          <w:rFonts w:ascii="Arial" w:hAnsi="Arial" w:cs="Arial"/>
          <w:sz w:val="24"/>
          <w:szCs w:val="24"/>
        </w:rPr>
        <w:t xml:space="preserve">Pupils performed at the Menter Caerffili’s </w:t>
      </w:r>
      <w:r w:rsidR="003A439D" w:rsidRPr="00CA65A6">
        <w:rPr>
          <w:rFonts w:ascii="Arial" w:hAnsi="Arial" w:cs="Arial"/>
          <w:sz w:val="24"/>
          <w:szCs w:val="24"/>
        </w:rPr>
        <w:t>Ffiliffest</w:t>
      </w:r>
      <w:r w:rsidR="0020116E" w:rsidRPr="00CA65A6">
        <w:rPr>
          <w:rFonts w:ascii="Arial" w:hAnsi="Arial" w:cs="Arial"/>
          <w:sz w:val="24"/>
          <w:szCs w:val="24"/>
        </w:rPr>
        <w:t>.</w:t>
      </w:r>
    </w:p>
    <w:p w14:paraId="2B7B24DE" w14:textId="65EA1AD0" w:rsidR="00025FAC" w:rsidRPr="00CA65A6" w:rsidRDefault="00025FAC">
      <w:pPr>
        <w:pStyle w:val="ListParagraph"/>
        <w:numPr>
          <w:ilvl w:val="0"/>
          <w:numId w:val="2"/>
        </w:numPr>
        <w:rPr>
          <w:rFonts w:ascii="Arial" w:hAnsi="Arial" w:cs="Arial"/>
          <w:sz w:val="24"/>
          <w:szCs w:val="24"/>
        </w:rPr>
      </w:pPr>
      <w:r w:rsidRPr="00CA65A6">
        <w:rPr>
          <w:rFonts w:ascii="Arial" w:hAnsi="Arial" w:cs="Arial"/>
          <w:sz w:val="24"/>
          <w:szCs w:val="24"/>
        </w:rPr>
        <w:t>Christmas Carol Service St Catwg’s Church</w:t>
      </w:r>
    </w:p>
    <w:p w14:paraId="61A00D97" w14:textId="64C5BD80" w:rsidR="0073269A" w:rsidRPr="00CA65A6" w:rsidRDefault="0073269A">
      <w:pPr>
        <w:pStyle w:val="ListParagraph"/>
        <w:numPr>
          <w:ilvl w:val="0"/>
          <w:numId w:val="2"/>
        </w:numPr>
        <w:rPr>
          <w:rFonts w:ascii="Arial" w:hAnsi="Arial" w:cs="Arial"/>
          <w:sz w:val="24"/>
          <w:szCs w:val="24"/>
        </w:rPr>
      </w:pPr>
      <w:r w:rsidRPr="00CA65A6">
        <w:rPr>
          <w:rFonts w:ascii="Arial" w:hAnsi="Arial" w:cs="Arial"/>
          <w:sz w:val="24"/>
          <w:szCs w:val="24"/>
        </w:rPr>
        <w:lastRenderedPageBreak/>
        <w:t>Parent Teacher Association activities included</w:t>
      </w:r>
      <w:r w:rsidR="00180D81" w:rsidRPr="00CA65A6">
        <w:rPr>
          <w:rFonts w:ascii="Arial" w:hAnsi="Arial" w:cs="Arial"/>
          <w:sz w:val="24"/>
          <w:szCs w:val="24"/>
        </w:rPr>
        <w:t xml:space="preserve"> </w:t>
      </w:r>
      <w:r w:rsidR="00E50EB0" w:rsidRPr="00CA65A6">
        <w:rPr>
          <w:rFonts w:ascii="Arial" w:hAnsi="Arial" w:cs="Arial"/>
          <w:sz w:val="24"/>
          <w:szCs w:val="24"/>
        </w:rPr>
        <w:t>termly discos, Christmas Fayre, raffles, and Easter Egg Hunt.</w:t>
      </w:r>
    </w:p>
    <w:p w14:paraId="4274D6C7" w14:textId="77777777" w:rsidR="0060404C" w:rsidRPr="00CA65A6" w:rsidRDefault="0060404C">
      <w:pPr>
        <w:pStyle w:val="ListParagraph"/>
        <w:numPr>
          <w:ilvl w:val="0"/>
          <w:numId w:val="2"/>
        </w:numPr>
        <w:rPr>
          <w:rFonts w:ascii="Arial" w:hAnsi="Arial" w:cs="Arial"/>
          <w:sz w:val="24"/>
          <w:szCs w:val="24"/>
        </w:rPr>
      </w:pPr>
      <w:r w:rsidRPr="00CA65A6">
        <w:rPr>
          <w:rFonts w:ascii="Arial" w:hAnsi="Arial" w:cs="Arial"/>
          <w:sz w:val="24"/>
          <w:szCs w:val="24"/>
        </w:rPr>
        <w:t>Parents have been welcomed into school for a wide range of activities:</w:t>
      </w:r>
    </w:p>
    <w:p w14:paraId="17607646" w14:textId="77777777" w:rsidR="002F4FBF" w:rsidRPr="00CA65A6" w:rsidRDefault="002F4FBF" w:rsidP="00CF7770">
      <w:pPr>
        <w:pStyle w:val="ListParagraph"/>
        <w:rPr>
          <w:rFonts w:ascii="Arial" w:hAnsi="Arial" w:cs="Arial"/>
          <w:sz w:val="24"/>
          <w:szCs w:val="24"/>
        </w:rPr>
      </w:pPr>
    </w:p>
    <w:p w14:paraId="6AA61712" w14:textId="77777777" w:rsidR="0060404C" w:rsidRPr="00CA65A6" w:rsidRDefault="0060404C">
      <w:pPr>
        <w:pStyle w:val="ListParagraph"/>
        <w:numPr>
          <w:ilvl w:val="0"/>
          <w:numId w:val="3"/>
        </w:numPr>
        <w:rPr>
          <w:rFonts w:ascii="Arial" w:hAnsi="Arial" w:cs="Arial"/>
          <w:sz w:val="24"/>
          <w:szCs w:val="24"/>
        </w:rPr>
      </w:pPr>
      <w:r w:rsidRPr="00CA65A6">
        <w:rPr>
          <w:rFonts w:ascii="Arial" w:hAnsi="Arial" w:cs="Arial"/>
          <w:sz w:val="24"/>
          <w:szCs w:val="24"/>
        </w:rPr>
        <w:t>Assemblies</w:t>
      </w:r>
    </w:p>
    <w:p w14:paraId="00CFFDDC" w14:textId="0A743975" w:rsidR="0060404C" w:rsidRPr="00CA65A6" w:rsidRDefault="0060404C">
      <w:pPr>
        <w:pStyle w:val="ListParagraph"/>
        <w:numPr>
          <w:ilvl w:val="0"/>
          <w:numId w:val="3"/>
        </w:numPr>
        <w:rPr>
          <w:rFonts w:ascii="Arial" w:hAnsi="Arial" w:cs="Arial"/>
          <w:sz w:val="24"/>
          <w:szCs w:val="24"/>
        </w:rPr>
      </w:pPr>
      <w:r w:rsidRPr="00CA65A6">
        <w:rPr>
          <w:rFonts w:ascii="Arial" w:hAnsi="Arial" w:cs="Arial"/>
          <w:sz w:val="24"/>
          <w:szCs w:val="24"/>
        </w:rPr>
        <w:t>Parents’ Evenings</w:t>
      </w:r>
    </w:p>
    <w:p w14:paraId="27CCF062" w14:textId="14F435F9" w:rsidR="00213FB9" w:rsidRPr="00CA65A6" w:rsidRDefault="00213FB9">
      <w:pPr>
        <w:pStyle w:val="ListParagraph"/>
        <w:numPr>
          <w:ilvl w:val="0"/>
          <w:numId w:val="3"/>
        </w:numPr>
        <w:rPr>
          <w:rFonts w:ascii="Arial" w:hAnsi="Arial" w:cs="Arial"/>
          <w:sz w:val="24"/>
          <w:szCs w:val="24"/>
        </w:rPr>
      </w:pPr>
      <w:r w:rsidRPr="00CA65A6">
        <w:rPr>
          <w:rFonts w:ascii="Arial" w:hAnsi="Arial" w:cs="Arial"/>
          <w:sz w:val="24"/>
          <w:szCs w:val="24"/>
        </w:rPr>
        <w:t>Class work presentations</w:t>
      </w:r>
    </w:p>
    <w:p w14:paraId="77C75890" w14:textId="4482A115" w:rsidR="00213FB9" w:rsidRPr="00CA65A6" w:rsidRDefault="00213FB9">
      <w:pPr>
        <w:pStyle w:val="ListParagraph"/>
        <w:numPr>
          <w:ilvl w:val="0"/>
          <w:numId w:val="3"/>
        </w:numPr>
        <w:rPr>
          <w:rFonts w:ascii="Arial" w:hAnsi="Arial" w:cs="Arial"/>
          <w:sz w:val="24"/>
          <w:szCs w:val="24"/>
        </w:rPr>
      </w:pPr>
      <w:r w:rsidRPr="00CA65A6">
        <w:rPr>
          <w:rFonts w:ascii="Arial" w:hAnsi="Arial" w:cs="Arial"/>
          <w:sz w:val="24"/>
          <w:szCs w:val="24"/>
        </w:rPr>
        <w:t>Nursery and Ris</w:t>
      </w:r>
      <w:r w:rsidR="0031658B" w:rsidRPr="00CA65A6">
        <w:rPr>
          <w:rFonts w:ascii="Arial" w:hAnsi="Arial" w:cs="Arial"/>
          <w:sz w:val="24"/>
          <w:szCs w:val="24"/>
        </w:rPr>
        <w:t>i</w:t>
      </w:r>
      <w:r w:rsidRPr="00CA65A6">
        <w:rPr>
          <w:rFonts w:ascii="Arial" w:hAnsi="Arial" w:cs="Arial"/>
          <w:sz w:val="24"/>
          <w:szCs w:val="24"/>
        </w:rPr>
        <w:t>ng 3’s parent sessions and presentations</w:t>
      </w:r>
    </w:p>
    <w:p w14:paraId="37C6EC3C" w14:textId="2B02188A" w:rsidR="0060404C" w:rsidRPr="00CA65A6" w:rsidRDefault="00213FB9">
      <w:pPr>
        <w:pStyle w:val="ListParagraph"/>
        <w:numPr>
          <w:ilvl w:val="0"/>
          <w:numId w:val="3"/>
        </w:numPr>
        <w:rPr>
          <w:rFonts w:ascii="Arial" w:hAnsi="Arial" w:cs="Arial"/>
          <w:sz w:val="24"/>
          <w:szCs w:val="24"/>
        </w:rPr>
      </w:pPr>
      <w:r w:rsidRPr="00CA65A6">
        <w:rPr>
          <w:rFonts w:ascii="Arial" w:hAnsi="Arial" w:cs="Arial"/>
          <w:sz w:val="24"/>
          <w:szCs w:val="24"/>
        </w:rPr>
        <w:t xml:space="preserve">Fortnightly </w:t>
      </w:r>
      <w:r w:rsidR="0020116E" w:rsidRPr="00CA65A6">
        <w:rPr>
          <w:rFonts w:ascii="Arial" w:hAnsi="Arial" w:cs="Arial"/>
          <w:sz w:val="24"/>
          <w:szCs w:val="24"/>
        </w:rPr>
        <w:t>C</w:t>
      </w:r>
      <w:r w:rsidR="002C444C" w:rsidRPr="00CA65A6">
        <w:rPr>
          <w:rFonts w:ascii="Arial" w:hAnsi="Arial" w:cs="Arial"/>
          <w:sz w:val="24"/>
          <w:szCs w:val="24"/>
        </w:rPr>
        <w:t>offee Morning sessions</w:t>
      </w:r>
    </w:p>
    <w:p w14:paraId="6AFC6ACC" w14:textId="77777777" w:rsidR="0060404C" w:rsidRPr="00CA65A6" w:rsidRDefault="0060404C">
      <w:pPr>
        <w:pStyle w:val="ListParagraph"/>
        <w:numPr>
          <w:ilvl w:val="0"/>
          <w:numId w:val="3"/>
        </w:numPr>
        <w:rPr>
          <w:rFonts w:ascii="Arial" w:hAnsi="Arial" w:cs="Arial"/>
          <w:sz w:val="24"/>
          <w:szCs w:val="24"/>
        </w:rPr>
      </w:pPr>
      <w:r w:rsidRPr="00CA65A6">
        <w:rPr>
          <w:rFonts w:ascii="Arial" w:hAnsi="Arial" w:cs="Arial"/>
          <w:sz w:val="24"/>
          <w:szCs w:val="24"/>
        </w:rPr>
        <w:t>Transition sessions for new families</w:t>
      </w:r>
    </w:p>
    <w:p w14:paraId="7500E930" w14:textId="01D4280A" w:rsidR="002C444C" w:rsidRPr="00CA65A6" w:rsidRDefault="002C444C">
      <w:pPr>
        <w:pStyle w:val="ListParagraph"/>
        <w:numPr>
          <w:ilvl w:val="0"/>
          <w:numId w:val="3"/>
        </w:numPr>
        <w:rPr>
          <w:rFonts w:ascii="Arial" w:hAnsi="Arial" w:cs="Arial"/>
          <w:sz w:val="24"/>
          <w:szCs w:val="24"/>
        </w:rPr>
      </w:pPr>
      <w:r w:rsidRPr="00CA65A6">
        <w:rPr>
          <w:rFonts w:ascii="Arial" w:hAnsi="Arial" w:cs="Arial"/>
          <w:sz w:val="24"/>
          <w:szCs w:val="24"/>
        </w:rPr>
        <w:t>Christmas Concert</w:t>
      </w:r>
      <w:r w:rsidR="00E50EB0" w:rsidRPr="00CA65A6">
        <w:rPr>
          <w:rFonts w:ascii="Arial" w:hAnsi="Arial" w:cs="Arial"/>
          <w:sz w:val="24"/>
          <w:szCs w:val="24"/>
        </w:rPr>
        <w:t>s</w:t>
      </w:r>
      <w:r w:rsidRPr="00CA65A6">
        <w:rPr>
          <w:rFonts w:ascii="Arial" w:hAnsi="Arial" w:cs="Arial"/>
          <w:sz w:val="24"/>
          <w:szCs w:val="24"/>
        </w:rPr>
        <w:t>.</w:t>
      </w:r>
    </w:p>
    <w:p w14:paraId="73939698" w14:textId="0B645839" w:rsidR="00E50EB0" w:rsidRPr="00CA65A6" w:rsidRDefault="00E50EB0">
      <w:pPr>
        <w:pStyle w:val="ListParagraph"/>
        <w:numPr>
          <w:ilvl w:val="0"/>
          <w:numId w:val="3"/>
        </w:numPr>
        <w:rPr>
          <w:rFonts w:ascii="Arial" w:hAnsi="Arial" w:cs="Arial"/>
          <w:sz w:val="24"/>
          <w:szCs w:val="24"/>
        </w:rPr>
      </w:pPr>
      <w:r w:rsidRPr="00CA65A6">
        <w:rPr>
          <w:rFonts w:ascii="Arial" w:hAnsi="Arial" w:cs="Arial"/>
          <w:sz w:val="24"/>
          <w:szCs w:val="24"/>
        </w:rPr>
        <w:t>Pupil-led Progress Meetings</w:t>
      </w:r>
    </w:p>
    <w:p w14:paraId="314CD7C4" w14:textId="404FF4FE" w:rsidR="1A5B09EA" w:rsidRPr="00CA65A6" w:rsidRDefault="00213FB9" w:rsidP="60CDA0B6">
      <w:pPr>
        <w:pStyle w:val="ListParagraph"/>
        <w:numPr>
          <w:ilvl w:val="0"/>
          <w:numId w:val="3"/>
        </w:numPr>
        <w:rPr>
          <w:rFonts w:ascii="Arial" w:hAnsi="Arial" w:cs="Arial"/>
          <w:sz w:val="24"/>
          <w:szCs w:val="24"/>
        </w:rPr>
      </w:pPr>
      <w:r w:rsidRPr="00CA65A6">
        <w:rPr>
          <w:rFonts w:ascii="Arial" w:hAnsi="Arial" w:cs="Arial"/>
          <w:sz w:val="24"/>
          <w:szCs w:val="24"/>
        </w:rPr>
        <w:t>Reading w</w:t>
      </w:r>
      <w:r w:rsidR="1A5B09EA" w:rsidRPr="00CA65A6">
        <w:rPr>
          <w:rFonts w:ascii="Arial" w:hAnsi="Arial" w:cs="Arial"/>
          <w:sz w:val="24"/>
          <w:szCs w:val="24"/>
        </w:rPr>
        <w:t>orkshop</w:t>
      </w:r>
    </w:p>
    <w:p w14:paraId="56767E74" w14:textId="47EF3DAE" w:rsidR="0031658B" w:rsidRPr="00CA65A6" w:rsidRDefault="0031658B" w:rsidP="60CDA0B6">
      <w:pPr>
        <w:pStyle w:val="ListParagraph"/>
        <w:numPr>
          <w:ilvl w:val="0"/>
          <w:numId w:val="3"/>
        </w:numPr>
        <w:rPr>
          <w:rFonts w:ascii="Arial" w:hAnsi="Arial" w:cs="Arial"/>
          <w:sz w:val="24"/>
          <w:szCs w:val="24"/>
        </w:rPr>
      </w:pPr>
      <w:r w:rsidRPr="00CA65A6">
        <w:rPr>
          <w:rFonts w:ascii="Arial" w:hAnsi="Arial" w:cs="Arial"/>
          <w:sz w:val="24"/>
          <w:szCs w:val="24"/>
        </w:rPr>
        <w:t>Meet the Teacher Drop in Sessions</w:t>
      </w:r>
    </w:p>
    <w:p w14:paraId="401E1C0B" w14:textId="71F0F8B8" w:rsidR="0031658B" w:rsidRPr="00CA65A6" w:rsidRDefault="0031658B" w:rsidP="60CDA0B6">
      <w:pPr>
        <w:pStyle w:val="ListParagraph"/>
        <w:numPr>
          <w:ilvl w:val="0"/>
          <w:numId w:val="3"/>
        </w:numPr>
        <w:rPr>
          <w:rFonts w:ascii="Arial" w:hAnsi="Arial" w:cs="Arial"/>
          <w:sz w:val="24"/>
          <w:szCs w:val="24"/>
        </w:rPr>
      </w:pPr>
      <w:r w:rsidRPr="00CA65A6">
        <w:rPr>
          <w:rFonts w:ascii="Arial" w:hAnsi="Arial" w:cs="Arial"/>
          <w:sz w:val="24"/>
          <w:szCs w:val="24"/>
        </w:rPr>
        <w:t>Year 6 Graduation Assembly</w:t>
      </w:r>
    </w:p>
    <w:p w14:paraId="27523CAE" w14:textId="60A51026" w:rsidR="00213FB9" w:rsidRPr="00CA65A6" w:rsidRDefault="00213FB9" w:rsidP="60CDA0B6">
      <w:pPr>
        <w:pStyle w:val="ListParagraph"/>
        <w:numPr>
          <w:ilvl w:val="0"/>
          <w:numId w:val="3"/>
        </w:numPr>
        <w:rPr>
          <w:rFonts w:ascii="Arial" w:hAnsi="Arial" w:cs="Arial"/>
          <w:sz w:val="24"/>
          <w:szCs w:val="24"/>
        </w:rPr>
      </w:pPr>
      <w:r w:rsidRPr="00CA65A6">
        <w:rPr>
          <w:rFonts w:ascii="Arial" w:hAnsi="Arial" w:cs="Arial"/>
          <w:sz w:val="24"/>
          <w:szCs w:val="24"/>
        </w:rPr>
        <w:t>ALN Workshop</w:t>
      </w:r>
    </w:p>
    <w:p w14:paraId="37697798" w14:textId="047CB631" w:rsidR="00213FB9" w:rsidRPr="00CA65A6" w:rsidRDefault="00213FB9" w:rsidP="60CDA0B6">
      <w:pPr>
        <w:pStyle w:val="ListParagraph"/>
        <w:numPr>
          <w:ilvl w:val="0"/>
          <w:numId w:val="3"/>
        </w:numPr>
        <w:rPr>
          <w:rFonts w:ascii="Arial" w:hAnsi="Arial" w:cs="Arial"/>
          <w:sz w:val="24"/>
          <w:szCs w:val="24"/>
        </w:rPr>
      </w:pPr>
      <w:r w:rsidRPr="00CA65A6">
        <w:rPr>
          <w:rFonts w:ascii="Arial" w:hAnsi="Arial" w:cs="Arial"/>
          <w:sz w:val="24"/>
          <w:szCs w:val="24"/>
        </w:rPr>
        <w:t>School Development Plan Workshop</w:t>
      </w:r>
    </w:p>
    <w:p w14:paraId="3F661E6A" w14:textId="641699D7" w:rsidR="00213FB9" w:rsidRPr="00CA65A6" w:rsidRDefault="00213FB9" w:rsidP="60CDA0B6">
      <w:pPr>
        <w:pStyle w:val="ListParagraph"/>
        <w:numPr>
          <w:ilvl w:val="0"/>
          <w:numId w:val="3"/>
        </w:numPr>
        <w:rPr>
          <w:rFonts w:ascii="Arial" w:hAnsi="Arial" w:cs="Arial"/>
          <w:sz w:val="24"/>
          <w:szCs w:val="24"/>
        </w:rPr>
      </w:pPr>
      <w:r w:rsidRPr="00CA65A6">
        <w:rPr>
          <w:rFonts w:ascii="Arial" w:hAnsi="Arial" w:cs="Arial"/>
          <w:sz w:val="24"/>
          <w:szCs w:val="24"/>
        </w:rPr>
        <w:t>Policy workshops with regards to the Anti-Bullying and Behavioural Policies</w:t>
      </w:r>
    </w:p>
    <w:p w14:paraId="4C02B239" w14:textId="77777777" w:rsidR="00264227" w:rsidRPr="00CA65A6" w:rsidRDefault="00264227" w:rsidP="00CF7770">
      <w:pPr>
        <w:pStyle w:val="ListParagraph"/>
        <w:ind w:left="2160"/>
        <w:rPr>
          <w:rFonts w:ascii="Arial" w:hAnsi="Arial" w:cs="Arial"/>
          <w:sz w:val="24"/>
          <w:szCs w:val="24"/>
        </w:rPr>
      </w:pPr>
    </w:p>
    <w:p w14:paraId="199A1346" w14:textId="7D987086" w:rsidR="00264227" w:rsidRPr="00CA65A6" w:rsidRDefault="00E84BD7">
      <w:pPr>
        <w:pStyle w:val="ListParagraph"/>
        <w:numPr>
          <w:ilvl w:val="0"/>
          <w:numId w:val="4"/>
        </w:numPr>
        <w:rPr>
          <w:rFonts w:ascii="Arial" w:hAnsi="Arial" w:cs="Arial"/>
          <w:sz w:val="24"/>
          <w:szCs w:val="24"/>
        </w:rPr>
      </w:pPr>
      <w:r w:rsidRPr="00CA65A6">
        <w:rPr>
          <w:rFonts w:ascii="Arial" w:hAnsi="Arial" w:cs="Arial"/>
          <w:sz w:val="24"/>
          <w:szCs w:val="24"/>
        </w:rPr>
        <w:t>Pupils regularly participated in awareness and fund-raising events for charities</w:t>
      </w:r>
      <w:r w:rsidR="0020116E" w:rsidRPr="00CA65A6">
        <w:rPr>
          <w:rFonts w:ascii="Arial" w:hAnsi="Arial" w:cs="Arial"/>
          <w:sz w:val="24"/>
          <w:szCs w:val="24"/>
        </w:rPr>
        <w:t xml:space="preserve"> such as </w:t>
      </w:r>
      <w:r w:rsidRPr="00CA65A6">
        <w:rPr>
          <w:rFonts w:ascii="Arial" w:hAnsi="Arial" w:cs="Arial"/>
          <w:sz w:val="24"/>
          <w:szCs w:val="24"/>
        </w:rPr>
        <w:t xml:space="preserve">Children in Need, </w:t>
      </w:r>
      <w:r w:rsidR="0031658B" w:rsidRPr="00CA65A6">
        <w:rPr>
          <w:rFonts w:ascii="Arial" w:hAnsi="Arial" w:cs="Arial"/>
          <w:sz w:val="24"/>
          <w:szCs w:val="24"/>
        </w:rPr>
        <w:t>Anti Bullying week</w:t>
      </w:r>
      <w:r w:rsidR="002C444C" w:rsidRPr="00CA65A6">
        <w:rPr>
          <w:rFonts w:ascii="Arial" w:hAnsi="Arial" w:cs="Arial"/>
          <w:sz w:val="24"/>
          <w:szCs w:val="24"/>
        </w:rPr>
        <w:t>,</w:t>
      </w:r>
      <w:r w:rsidR="0031658B" w:rsidRPr="00CA65A6">
        <w:rPr>
          <w:rFonts w:ascii="Arial" w:hAnsi="Arial" w:cs="Arial"/>
          <w:sz w:val="24"/>
          <w:szCs w:val="24"/>
        </w:rPr>
        <w:t xml:space="preserve"> NSPCC week,</w:t>
      </w:r>
      <w:r w:rsidR="002C444C" w:rsidRPr="00CA65A6">
        <w:rPr>
          <w:rFonts w:ascii="Arial" w:hAnsi="Arial" w:cs="Arial"/>
          <w:sz w:val="24"/>
          <w:szCs w:val="24"/>
        </w:rPr>
        <w:t xml:space="preserve"> </w:t>
      </w:r>
      <w:r w:rsidR="00560D6E" w:rsidRPr="00CA65A6">
        <w:rPr>
          <w:rFonts w:ascii="Arial" w:hAnsi="Arial" w:cs="Arial"/>
          <w:sz w:val="24"/>
          <w:szCs w:val="24"/>
        </w:rPr>
        <w:t xml:space="preserve">Comic Relief, </w:t>
      </w:r>
      <w:r w:rsidR="0031658B" w:rsidRPr="00CA65A6">
        <w:rPr>
          <w:rFonts w:ascii="Arial" w:hAnsi="Arial" w:cs="Arial"/>
          <w:sz w:val="24"/>
          <w:szCs w:val="24"/>
        </w:rPr>
        <w:t>Mental Health Awareness week, Water Warrior’s Day</w:t>
      </w:r>
      <w:r w:rsidR="00FD1FF4" w:rsidRPr="00CA65A6">
        <w:rPr>
          <w:rFonts w:ascii="Arial" w:hAnsi="Arial" w:cs="Arial"/>
          <w:sz w:val="24"/>
          <w:szCs w:val="24"/>
        </w:rPr>
        <w:t>.</w:t>
      </w:r>
    </w:p>
    <w:p w14:paraId="3319C88A" w14:textId="77777777" w:rsidR="00264227" w:rsidRPr="00CA65A6" w:rsidRDefault="00264227">
      <w:pPr>
        <w:pStyle w:val="ListParagraph"/>
        <w:numPr>
          <w:ilvl w:val="0"/>
          <w:numId w:val="4"/>
        </w:numPr>
        <w:rPr>
          <w:rFonts w:ascii="Arial" w:hAnsi="Arial" w:cs="Arial"/>
          <w:sz w:val="24"/>
          <w:szCs w:val="24"/>
        </w:rPr>
      </w:pPr>
      <w:r w:rsidRPr="00CA65A6">
        <w:rPr>
          <w:rFonts w:ascii="Arial" w:hAnsi="Arial" w:cs="Arial"/>
          <w:sz w:val="24"/>
          <w:szCs w:val="24"/>
        </w:rPr>
        <w:t>The school has supported the Health authority in delivering many of their programmes: height, weight and vision/hearing screening, dental checks, immunizations.</w:t>
      </w:r>
    </w:p>
    <w:p w14:paraId="20C0CBE2" w14:textId="4C9411B6" w:rsidR="003C1695" w:rsidRPr="00CA65A6" w:rsidRDefault="003C1695">
      <w:pPr>
        <w:pStyle w:val="ListParagraph"/>
        <w:numPr>
          <w:ilvl w:val="0"/>
          <w:numId w:val="4"/>
        </w:numPr>
        <w:rPr>
          <w:rFonts w:ascii="Arial" w:hAnsi="Arial" w:cs="Arial"/>
          <w:sz w:val="24"/>
          <w:szCs w:val="24"/>
        </w:rPr>
      </w:pPr>
      <w:r w:rsidRPr="00CA65A6">
        <w:rPr>
          <w:rFonts w:ascii="Arial" w:hAnsi="Arial" w:cs="Arial"/>
          <w:sz w:val="24"/>
          <w:szCs w:val="24"/>
        </w:rPr>
        <w:t xml:space="preserve">Year 6 made termly visits to Parc Penallta as part of the Stronger Roots Mental Health and Well-being with Nature project. The project is run by the park ranger and a team of psychologists. </w:t>
      </w:r>
    </w:p>
    <w:p w14:paraId="7F2F13A5" w14:textId="77777777" w:rsidR="000A0075" w:rsidRPr="00CA65A6" w:rsidRDefault="000A0075">
      <w:pPr>
        <w:pStyle w:val="ListParagraph"/>
        <w:numPr>
          <w:ilvl w:val="0"/>
          <w:numId w:val="4"/>
        </w:numPr>
        <w:rPr>
          <w:rFonts w:ascii="Arial" w:hAnsi="Arial" w:cs="Arial"/>
          <w:sz w:val="24"/>
          <w:szCs w:val="24"/>
        </w:rPr>
      </w:pPr>
      <w:r w:rsidRPr="00CA65A6">
        <w:rPr>
          <w:rFonts w:ascii="Arial" w:hAnsi="Arial" w:cs="Arial"/>
          <w:sz w:val="24"/>
          <w:szCs w:val="24"/>
        </w:rPr>
        <w:t>Harvest festival donations were given to our local Food Bank.</w:t>
      </w:r>
    </w:p>
    <w:p w14:paraId="072046D2" w14:textId="78CD2783" w:rsidR="00E2717F" w:rsidRPr="00CA65A6" w:rsidRDefault="00E2717F">
      <w:pPr>
        <w:pStyle w:val="ListParagraph"/>
        <w:numPr>
          <w:ilvl w:val="0"/>
          <w:numId w:val="5"/>
        </w:numPr>
        <w:rPr>
          <w:rFonts w:ascii="Arial" w:eastAsia="Times New Roman" w:hAnsi="Arial" w:cs="Arial"/>
          <w:bCs/>
          <w:sz w:val="24"/>
          <w:szCs w:val="24"/>
        </w:rPr>
      </w:pPr>
      <w:r w:rsidRPr="00CA65A6">
        <w:rPr>
          <w:rFonts w:ascii="Arial" w:eastAsia="Times New Roman" w:hAnsi="Arial" w:cs="Arial"/>
          <w:bCs/>
          <w:sz w:val="24"/>
          <w:szCs w:val="24"/>
        </w:rPr>
        <w:t>Internet Safety Workshops were held for pupils as part of National Internet Safety Day.</w:t>
      </w:r>
    </w:p>
    <w:p w14:paraId="7171B9AF" w14:textId="18299757" w:rsidR="00D40A3A" w:rsidRPr="00CA65A6" w:rsidRDefault="00D40A3A">
      <w:pPr>
        <w:pStyle w:val="ListParagraph"/>
        <w:numPr>
          <w:ilvl w:val="0"/>
          <w:numId w:val="5"/>
        </w:numPr>
        <w:rPr>
          <w:rFonts w:ascii="Arial" w:eastAsia="Times New Roman" w:hAnsi="Arial" w:cs="Arial"/>
          <w:bCs/>
          <w:sz w:val="24"/>
          <w:szCs w:val="24"/>
        </w:rPr>
      </w:pPr>
      <w:r w:rsidRPr="00CA65A6">
        <w:rPr>
          <w:rFonts w:ascii="Arial" w:eastAsia="Times New Roman" w:hAnsi="Arial" w:cs="Arial"/>
          <w:bCs/>
          <w:sz w:val="24"/>
          <w:szCs w:val="24"/>
        </w:rPr>
        <w:t>Nappy donations were given to the Parish Trust via the ‘Nappy November’ initiative</w:t>
      </w:r>
    </w:p>
    <w:p w14:paraId="7C49A680" w14:textId="44FF532F" w:rsidR="00E2717F" w:rsidRPr="00CA65A6" w:rsidRDefault="00E2717F">
      <w:pPr>
        <w:pStyle w:val="ListParagraph"/>
        <w:numPr>
          <w:ilvl w:val="0"/>
          <w:numId w:val="5"/>
        </w:numPr>
        <w:rPr>
          <w:rFonts w:ascii="Arial" w:eastAsia="Times New Roman" w:hAnsi="Arial" w:cs="Arial"/>
          <w:bCs/>
          <w:sz w:val="24"/>
          <w:szCs w:val="24"/>
        </w:rPr>
      </w:pPr>
      <w:r w:rsidRPr="00CA65A6">
        <w:rPr>
          <w:rFonts w:ascii="Arial" w:eastAsia="Times New Roman" w:hAnsi="Arial" w:cs="Arial"/>
          <w:sz w:val="24"/>
          <w:szCs w:val="24"/>
        </w:rPr>
        <w:t>Pupils discussed the importance of creating a safe and happy enviro</w:t>
      </w:r>
      <w:r w:rsidR="0020116E" w:rsidRPr="00CA65A6">
        <w:rPr>
          <w:rFonts w:ascii="Arial" w:eastAsia="Times New Roman" w:hAnsi="Arial" w:cs="Arial"/>
          <w:sz w:val="24"/>
          <w:szCs w:val="24"/>
        </w:rPr>
        <w:t>nment during Anti-Bullying Week</w:t>
      </w:r>
      <w:r w:rsidR="002C444C" w:rsidRPr="00CA65A6">
        <w:rPr>
          <w:rFonts w:ascii="Arial" w:eastAsia="Times New Roman" w:hAnsi="Arial" w:cs="Arial"/>
          <w:sz w:val="24"/>
          <w:szCs w:val="24"/>
        </w:rPr>
        <w:t>.</w:t>
      </w:r>
    </w:p>
    <w:p w14:paraId="57ED7282" w14:textId="77777777" w:rsidR="00CA65A6" w:rsidRDefault="0C5D0D8D" w:rsidP="00CA65A6">
      <w:pPr>
        <w:pStyle w:val="ListParagraph"/>
        <w:numPr>
          <w:ilvl w:val="0"/>
          <w:numId w:val="5"/>
        </w:numPr>
        <w:rPr>
          <w:rFonts w:ascii="Arial" w:eastAsia="Times New Roman" w:hAnsi="Arial" w:cs="Arial"/>
          <w:sz w:val="24"/>
          <w:szCs w:val="24"/>
        </w:rPr>
      </w:pPr>
      <w:r w:rsidRPr="00CA65A6">
        <w:rPr>
          <w:rFonts w:ascii="Arial" w:eastAsia="Times New Roman" w:hAnsi="Arial" w:cs="Arial"/>
          <w:sz w:val="24"/>
          <w:szCs w:val="24"/>
        </w:rPr>
        <w:t>Year 2 –Kerbcraft- road safety sessions</w:t>
      </w:r>
    </w:p>
    <w:p w14:paraId="468817DB" w14:textId="7CB8C86A" w:rsidR="002C444C" w:rsidRPr="00CA65A6" w:rsidRDefault="00560D6E" w:rsidP="00CA65A6">
      <w:pPr>
        <w:pStyle w:val="ListParagraph"/>
        <w:numPr>
          <w:ilvl w:val="0"/>
          <w:numId w:val="5"/>
        </w:numPr>
        <w:rPr>
          <w:rFonts w:ascii="Arial" w:eastAsia="Times New Roman" w:hAnsi="Arial" w:cs="Arial"/>
          <w:sz w:val="24"/>
          <w:szCs w:val="24"/>
        </w:rPr>
      </w:pPr>
      <w:r w:rsidRPr="00CA65A6">
        <w:rPr>
          <w:rFonts w:ascii="Arial" w:eastAsia="Times New Roman" w:hAnsi="Arial" w:cs="Arial"/>
          <w:sz w:val="24"/>
          <w:szCs w:val="24"/>
        </w:rPr>
        <w:t>P</w:t>
      </w:r>
      <w:r w:rsidR="001B262D" w:rsidRPr="00CA65A6">
        <w:rPr>
          <w:rFonts w:ascii="Arial" w:eastAsia="Times New Roman" w:hAnsi="Arial" w:cs="Arial"/>
          <w:sz w:val="24"/>
          <w:szCs w:val="24"/>
        </w:rPr>
        <w:t>upils in Years</w:t>
      </w:r>
      <w:r w:rsidR="007F1BFC" w:rsidRPr="00CA65A6">
        <w:rPr>
          <w:rFonts w:ascii="Arial" w:eastAsia="Times New Roman" w:hAnsi="Arial" w:cs="Arial"/>
          <w:sz w:val="24"/>
          <w:szCs w:val="24"/>
        </w:rPr>
        <w:t xml:space="preserve"> 4,</w:t>
      </w:r>
      <w:r w:rsidR="001B262D" w:rsidRPr="00CA65A6">
        <w:rPr>
          <w:rFonts w:ascii="Arial" w:eastAsia="Times New Roman" w:hAnsi="Arial" w:cs="Arial"/>
          <w:sz w:val="24"/>
          <w:szCs w:val="24"/>
        </w:rPr>
        <w:t xml:space="preserve"> </w:t>
      </w:r>
      <w:r w:rsidR="00FD1FF4" w:rsidRPr="00CA65A6">
        <w:rPr>
          <w:rFonts w:ascii="Arial" w:eastAsia="Times New Roman" w:hAnsi="Arial" w:cs="Arial"/>
          <w:sz w:val="24"/>
          <w:szCs w:val="24"/>
        </w:rPr>
        <w:t>5 and 6 pupils spent time away from home in Llangrannog</w:t>
      </w:r>
      <w:r w:rsidR="007F1BFC" w:rsidRPr="00CA65A6">
        <w:rPr>
          <w:rFonts w:ascii="Arial" w:eastAsia="Times New Roman" w:hAnsi="Arial" w:cs="Arial"/>
          <w:sz w:val="24"/>
          <w:szCs w:val="24"/>
        </w:rPr>
        <w:t xml:space="preserve"> (Yr 6), Abernant (Yr 5) and the Urdd Centre in Cardiff Bay (Yr 4)</w:t>
      </w:r>
      <w:r w:rsidR="001B262D" w:rsidRPr="00CA65A6">
        <w:rPr>
          <w:rFonts w:ascii="Arial" w:eastAsia="Times New Roman" w:hAnsi="Arial" w:cs="Arial"/>
          <w:sz w:val="24"/>
          <w:szCs w:val="24"/>
        </w:rPr>
        <w:t xml:space="preserve"> participating in a wide range of activities such as </w:t>
      </w:r>
      <w:r w:rsidR="00FD1FF4" w:rsidRPr="00CA65A6">
        <w:rPr>
          <w:rFonts w:ascii="Arial" w:eastAsia="Times New Roman" w:hAnsi="Arial" w:cs="Arial"/>
          <w:sz w:val="24"/>
          <w:szCs w:val="24"/>
        </w:rPr>
        <w:t xml:space="preserve">horse-riding </w:t>
      </w:r>
      <w:r w:rsidR="001B262D" w:rsidRPr="00CA65A6">
        <w:rPr>
          <w:rFonts w:ascii="Arial" w:eastAsia="Times New Roman" w:hAnsi="Arial" w:cs="Arial"/>
          <w:sz w:val="24"/>
          <w:szCs w:val="24"/>
        </w:rPr>
        <w:t xml:space="preserve">and abseiling. They all </w:t>
      </w:r>
      <w:r w:rsidR="001B262D" w:rsidRPr="00CA65A6">
        <w:rPr>
          <w:rFonts w:ascii="Arial" w:eastAsia="Times New Roman" w:hAnsi="Arial" w:cs="Arial"/>
          <w:sz w:val="24"/>
          <w:szCs w:val="24"/>
        </w:rPr>
        <w:lastRenderedPageBreak/>
        <w:t xml:space="preserve">thoroughly enjoyed </w:t>
      </w:r>
      <w:r w:rsidR="00FD1FF4" w:rsidRPr="00CA65A6">
        <w:rPr>
          <w:rFonts w:ascii="Arial" w:eastAsia="Times New Roman" w:hAnsi="Arial" w:cs="Arial"/>
          <w:sz w:val="24"/>
          <w:szCs w:val="24"/>
        </w:rPr>
        <w:t xml:space="preserve">it </w:t>
      </w:r>
      <w:r w:rsidR="001B262D" w:rsidRPr="00CA65A6">
        <w:rPr>
          <w:rFonts w:ascii="Arial" w:eastAsia="Times New Roman" w:hAnsi="Arial" w:cs="Arial"/>
          <w:sz w:val="24"/>
          <w:szCs w:val="24"/>
        </w:rPr>
        <w:t>and we were incredibly proud of their attitude and behaviour.</w:t>
      </w:r>
      <w:r w:rsidR="002C444C" w:rsidRPr="00CA65A6">
        <w:rPr>
          <w:rFonts w:ascii="Arial" w:eastAsia="Times New Roman" w:hAnsi="Arial" w:cs="Arial"/>
          <w:sz w:val="24"/>
          <w:szCs w:val="24"/>
        </w:rPr>
        <w:t xml:space="preserve"> </w:t>
      </w:r>
    </w:p>
    <w:p w14:paraId="50FE7A87" w14:textId="74D8EDB7" w:rsidR="00560D6E" w:rsidRPr="00CA65A6" w:rsidRDefault="00FD1FF4">
      <w:pPr>
        <w:pStyle w:val="ListParagraph"/>
        <w:numPr>
          <w:ilvl w:val="0"/>
          <w:numId w:val="5"/>
        </w:numPr>
        <w:rPr>
          <w:rFonts w:ascii="Arial" w:eastAsia="Times New Roman" w:hAnsi="Arial" w:cs="Arial"/>
          <w:bCs/>
          <w:sz w:val="24"/>
          <w:szCs w:val="24"/>
        </w:rPr>
      </w:pPr>
      <w:r w:rsidRPr="00CA65A6">
        <w:rPr>
          <w:rFonts w:ascii="Arial" w:eastAsia="Times New Roman" w:hAnsi="Arial" w:cs="Arial"/>
          <w:sz w:val="24"/>
          <w:szCs w:val="24"/>
        </w:rPr>
        <w:t>Pupils in all years had trips to enhance their learning and to feed into their theme</w:t>
      </w:r>
      <w:r w:rsidR="00D40A3A" w:rsidRPr="00CA65A6">
        <w:rPr>
          <w:rFonts w:ascii="Arial" w:eastAsia="Times New Roman" w:hAnsi="Arial" w:cs="Arial"/>
          <w:sz w:val="24"/>
          <w:szCs w:val="24"/>
        </w:rPr>
        <w:t xml:space="preserve"> </w:t>
      </w:r>
      <w:r w:rsidRPr="00CA65A6">
        <w:rPr>
          <w:rFonts w:ascii="Arial" w:eastAsia="Times New Roman" w:hAnsi="Arial" w:cs="Arial"/>
          <w:sz w:val="24"/>
          <w:szCs w:val="24"/>
        </w:rPr>
        <w:t xml:space="preserve">work, such as </w:t>
      </w:r>
      <w:r w:rsidR="007F1BFC" w:rsidRPr="00CA65A6">
        <w:rPr>
          <w:rFonts w:ascii="Arial" w:eastAsia="Times New Roman" w:hAnsi="Arial" w:cs="Arial"/>
          <w:sz w:val="24"/>
          <w:szCs w:val="24"/>
        </w:rPr>
        <w:t>Cyfarththfa Castle, Bryn Bach Park, Welsh Water Centre, Blackwood Miner’s Institute</w:t>
      </w:r>
      <w:r w:rsidR="00D40A3A" w:rsidRPr="00CA65A6">
        <w:rPr>
          <w:rFonts w:ascii="Arial" w:eastAsia="Times New Roman" w:hAnsi="Arial" w:cs="Arial"/>
          <w:sz w:val="24"/>
          <w:szCs w:val="24"/>
        </w:rPr>
        <w:t xml:space="preserve"> and the Sherman Theatre in Cardiff</w:t>
      </w:r>
      <w:r w:rsidR="007F1BFC" w:rsidRPr="00CA65A6">
        <w:rPr>
          <w:rFonts w:ascii="Arial" w:eastAsia="Times New Roman" w:hAnsi="Arial" w:cs="Arial"/>
          <w:sz w:val="24"/>
          <w:szCs w:val="24"/>
        </w:rPr>
        <w:t xml:space="preserve"> </w:t>
      </w:r>
      <w:r w:rsidRPr="00CA65A6">
        <w:rPr>
          <w:rFonts w:ascii="Arial" w:eastAsia="Times New Roman" w:hAnsi="Arial" w:cs="Arial"/>
          <w:sz w:val="24"/>
          <w:szCs w:val="24"/>
        </w:rPr>
        <w:t>to see theatre production</w:t>
      </w:r>
      <w:r w:rsidR="00D40A3A" w:rsidRPr="00CA65A6">
        <w:rPr>
          <w:rFonts w:ascii="Arial" w:eastAsia="Times New Roman" w:hAnsi="Arial" w:cs="Arial"/>
          <w:sz w:val="24"/>
          <w:szCs w:val="24"/>
        </w:rPr>
        <w:t>s</w:t>
      </w:r>
      <w:r w:rsidRPr="00CA65A6">
        <w:rPr>
          <w:rFonts w:ascii="Arial" w:eastAsia="Times New Roman" w:hAnsi="Arial" w:cs="Arial"/>
          <w:sz w:val="24"/>
          <w:szCs w:val="24"/>
        </w:rPr>
        <w:t xml:space="preserve">. </w:t>
      </w:r>
    </w:p>
    <w:p w14:paraId="4B55DE04" w14:textId="6ECC470A" w:rsidR="00FD1FF4" w:rsidRPr="00CA65A6" w:rsidRDefault="000417B5" w:rsidP="00FD1FF4">
      <w:pPr>
        <w:pStyle w:val="ListParagraph"/>
        <w:numPr>
          <w:ilvl w:val="0"/>
          <w:numId w:val="5"/>
        </w:numPr>
        <w:rPr>
          <w:rFonts w:ascii="Arial" w:eastAsia="Times New Roman" w:hAnsi="Arial" w:cs="Arial"/>
          <w:bCs/>
          <w:sz w:val="24"/>
          <w:szCs w:val="24"/>
        </w:rPr>
      </w:pPr>
      <w:r w:rsidRPr="00CA65A6">
        <w:rPr>
          <w:rFonts w:ascii="Arial" w:eastAsia="Times New Roman" w:hAnsi="Arial" w:cs="Arial"/>
          <w:bCs/>
          <w:sz w:val="24"/>
          <w:szCs w:val="24"/>
        </w:rPr>
        <w:t xml:space="preserve">Several after-school clubs have been held this year </w:t>
      </w:r>
      <w:r w:rsidR="00454DCA" w:rsidRPr="00CA65A6">
        <w:rPr>
          <w:rFonts w:ascii="Arial" w:eastAsia="Times New Roman" w:hAnsi="Arial" w:cs="Arial"/>
          <w:bCs/>
          <w:sz w:val="24"/>
          <w:szCs w:val="24"/>
        </w:rPr>
        <w:t>including</w:t>
      </w:r>
      <w:r w:rsidRPr="00CA65A6">
        <w:rPr>
          <w:rFonts w:ascii="Arial" w:eastAsia="Times New Roman" w:hAnsi="Arial" w:cs="Arial"/>
          <w:bCs/>
          <w:sz w:val="24"/>
          <w:szCs w:val="24"/>
        </w:rPr>
        <w:t xml:space="preserve"> Glee Club, </w:t>
      </w:r>
      <w:r w:rsidR="007F1BFC" w:rsidRPr="00CA65A6">
        <w:rPr>
          <w:rFonts w:ascii="Arial" w:eastAsia="Times New Roman" w:hAnsi="Arial" w:cs="Arial"/>
          <w:bCs/>
          <w:sz w:val="24"/>
          <w:szCs w:val="24"/>
        </w:rPr>
        <w:t xml:space="preserve">Boxercise, </w:t>
      </w:r>
      <w:r w:rsidRPr="00CA65A6">
        <w:rPr>
          <w:rFonts w:ascii="Arial" w:eastAsia="Times New Roman" w:hAnsi="Arial" w:cs="Arial"/>
          <w:bCs/>
          <w:sz w:val="24"/>
          <w:szCs w:val="24"/>
        </w:rPr>
        <w:t>cookery, Expressive Arts, Football, Rugby, Folk Dancing, Netball</w:t>
      </w:r>
      <w:r w:rsidR="00FD1FF4" w:rsidRPr="00CA65A6">
        <w:rPr>
          <w:rFonts w:ascii="Arial" w:eastAsia="Times New Roman" w:hAnsi="Arial" w:cs="Arial"/>
          <w:bCs/>
          <w:sz w:val="24"/>
          <w:szCs w:val="24"/>
        </w:rPr>
        <w:t>.</w:t>
      </w:r>
    </w:p>
    <w:p w14:paraId="01970917" w14:textId="6D1EFC52" w:rsidR="0015551D" w:rsidRPr="00CA65A6" w:rsidRDefault="0015551D">
      <w:pPr>
        <w:pStyle w:val="ListParagraph"/>
        <w:numPr>
          <w:ilvl w:val="0"/>
          <w:numId w:val="5"/>
        </w:numPr>
        <w:rPr>
          <w:rFonts w:ascii="Arial" w:eastAsia="Times New Roman" w:hAnsi="Arial" w:cs="Arial"/>
          <w:bCs/>
          <w:sz w:val="24"/>
          <w:szCs w:val="24"/>
        </w:rPr>
      </w:pPr>
      <w:r w:rsidRPr="00CA65A6">
        <w:rPr>
          <w:rFonts w:ascii="Arial" w:eastAsia="Times New Roman" w:hAnsi="Arial" w:cs="Arial"/>
          <w:bCs/>
          <w:sz w:val="24"/>
          <w:szCs w:val="24"/>
        </w:rPr>
        <w:t>Other cultural and religious festivals were explored in several of our classes- Chinese New Year, Diwali, Holi, Hannukah</w:t>
      </w:r>
      <w:r w:rsidR="000417B5" w:rsidRPr="00CA65A6">
        <w:rPr>
          <w:rFonts w:ascii="Arial" w:eastAsia="Times New Roman" w:hAnsi="Arial" w:cs="Arial"/>
          <w:bCs/>
          <w:sz w:val="24"/>
          <w:szCs w:val="24"/>
        </w:rPr>
        <w:t>, Easter and Christmas.</w:t>
      </w:r>
      <w:r w:rsidRPr="00CA65A6">
        <w:rPr>
          <w:rFonts w:ascii="Arial" w:eastAsia="Times New Roman" w:hAnsi="Arial" w:cs="Arial"/>
          <w:bCs/>
          <w:sz w:val="24"/>
          <w:szCs w:val="24"/>
        </w:rPr>
        <w:t xml:space="preserve"> </w:t>
      </w:r>
    </w:p>
    <w:p w14:paraId="19554364" w14:textId="41247C2B" w:rsidR="00560D6E" w:rsidRPr="00CA65A6" w:rsidRDefault="008E6792">
      <w:pPr>
        <w:pStyle w:val="ListParagraph"/>
        <w:numPr>
          <w:ilvl w:val="0"/>
          <w:numId w:val="5"/>
        </w:numPr>
        <w:rPr>
          <w:rFonts w:ascii="Arial" w:eastAsia="Times New Roman" w:hAnsi="Arial" w:cs="Arial"/>
          <w:bCs/>
          <w:sz w:val="24"/>
          <w:szCs w:val="24"/>
        </w:rPr>
      </w:pPr>
      <w:r w:rsidRPr="00CA65A6">
        <w:rPr>
          <w:rFonts w:ascii="Arial" w:eastAsia="Times New Roman" w:hAnsi="Arial" w:cs="Arial"/>
          <w:bCs/>
          <w:sz w:val="24"/>
          <w:szCs w:val="24"/>
        </w:rPr>
        <w:t>.</w:t>
      </w:r>
    </w:p>
    <w:p w14:paraId="713ABEC6" w14:textId="45F214D5" w:rsidR="00661B8B" w:rsidRPr="00CA65A6" w:rsidRDefault="00D40A3A">
      <w:pPr>
        <w:pStyle w:val="ListParagraph"/>
        <w:numPr>
          <w:ilvl w:val="0"/>
          <w:numId w:val="5"/>
        </w:numPr>
        <w:rPr>
          <w:rFonts w:ascii="Arial" w:eastAsia="Times New Roman" w:hAnsi="Arial" w:cs="Arial"/>
          <w:bCs/>
          <w:sz w:val="24"/>
          <w:szCs w:val="24"/>
        </w:rPr>
      </w:pPr>
      <w:r w:rsidRPr="00CA65A6">
        <w:rPr>
          <w:rFonts w:ascii="Arial" w:eastAsia="Times New Roman" w:hAnsi="Arial" w:cs="Arial"/>
          <w:bCs/>
          <w:sz w:val="24"/>
          <w:szCs w:val="24"/>
        </w:rPr>
        <w:t xml:space="preserve">Pupils </w:t>
      </w:r>
      <w:r w:rsidR="00661B8B" w:rsidRPr="00CA65A6">
        <w:rPr>
          <w:rFonts w:ascii="Arial" w:eastAsia="Times New Roman" w:hAnsi="Arial" w:cs="Arial"/>
          <w:bCs/>
          <w:sz w:val="24"/>
          <w:szCs w:val="24"/>
        </w:rPr>
        <w:t>decorated a Wheelbarrow for the Ystrad Mynach ‘Wales In Bloom’ event.</w:t>
      </w:r>
    </w:p>
    <w:p w14:paraId="49F257E1" w14:textId="279A3F75" w:rsidR="00C94C44" w:rsidRPr="00CA65A6" w:rsidRDefault="00C94C44">
      <w:pPr>
        <w:pStyle w:val="ListParagraph"/>
        <w:numPr>
          <w:ilvl w:val="0"/>
          <w:numId w:val="5"/>
        </w:numPr>
        <w:rPr>
          <w:rFonts w:ascii="Arial" w:eastAsia="Times New Roman" w:hAnsi="Arial" w:cs="Arial"/>
          <w:bCs/>
          <w:sz w:val="24"/>
          <w:szCs w:val="24"/>
        </w:rPr>
      </w:pPr>
      <w:r w:rsidRPr="00CA65A6">
        <w:rPr>
          <w:rFonts w:ascii="Arial" w:eastAsia="Times New Roman" w:hAnsi="Arial" w:cs="Arial"/>
          <w:bCs/>
          <w:sz w:val="24"/>
          <w:szCs w:val="24"/>
        </w:rPr>
        <w:t xml:space="preserve">In May we celebrated ‘Diwrnod </w:t>
      </w:r>
      <w:r w:rsidR="00D40A3A" w:rsidRPr="00CA65A6">
        <w:rPr>
          <w:rFonts w:ascii="Arial" w:eastAsia="Times New Roman" w:hAnsi="Arial" w:cs="Arial"/>
          <w:bCs/>
          <w:sz w:val="24"/>
          <w:szCs w:val="24"/>
        </w:rPr>
        <w:t xml:space="preserve">Su’mae, Shw’ mae’ </w:t>
      </w:r>
      <w:r w:rsidRPr="00CA65A6">
        <w:rPr>
          <w:rFonts w:ascii="Arial" w:eastAsia="Times New Roman" w:hAnsi="Arial" w:cs="Arial"/>
          <w:bCs/>
          <w:sz w:val="24"/>
          <w:szCs w:val="24"/>
        </w:rPr>
        <w:t>- a fantastic opportunity to celebrate the growth of the Welsh language in our community.</w:t>
      </w:r>
    </w:p>
    <w:p w14:paraId="638133E2" w14:textId="6665AE34" w:rsidR="00DE1598" w:rsidRPr="00CA65A6" w:rsidRDefault="00DE1598">
      <w:pPr>
        <w:pStyle w:val="ListParagraph"/>
        <w:numPr>
          <w:ilvl w:val="0"/>
          <w:numId w:val="5"/>
        </w:numPr>
        <w:rPr>
          <w:rFonts w:ascii="Arial" w:eastAsia="Times New Roman" w:hAnsi="Arial" w:cs="Arial"/>
          <w:bCs/>
          <w:sz w:val="24"/>
          <w:szCs w:val="24"/>
        </w:rPr>
      </w:pPr>
      <w:r w:rsidRPr="00CA65A6">
        <w:rPr>
          <w:rFonts w:ascii="Arial" w:eastAsia="Times New Roman" w:hAnsi="Arial" w:cs="Arial"/>
          <w:bCs/>
          <w:sz w:val="24"/>
          <w:szCs w:val="24"/>
        </w:rPr>
        <w:t>All pupils took part in the school’s end of theme celebration day on the theme of ‘Travel’ where the whole school was transformed into an airport!</w:t>
      </w:r>
    </w:p>
    <w:p w14:paraId="125232DF" w14:textId="7204E22B" w:rsidR="00444553" w:rsidRDefault="00444553" w:rsidP="00A96525">
      <w:pPr>
        <w:pStyle w:val="ListParagraph"/>
        <w:rPr>
          <w:rFonts w:ascii="Arial" w:eastAsia="Times New Roman" w:hAnsi="Arial" w:cs="Arial"/>
          <w:bCs/>
          <w:sz w:val="24"/>
          <w:szCs w:val="24"/>
        </w:rPr>
      </w:pPr>
    </w:p>
    <w:p w14:paraId="40657545" w14:textId="77777777" w:rsidR="00131A8B" w:rsidRDefault="00131A8B" w:rsidP="00A96525">
      <w:pPr>
        <w:pStyle w:val="ListParagraph"/>
        <w:rPr>
          <w:rFonts w:ascii="Arial" w:eastAsia="Times New Roman" w:hAnsi="Arial" w:cs="Arial"/>
          <w:bCs/>
          <w:sz w:val="24"/>
          <w:szCs w:val="24"/>
        </w:rPr>
      </w:pPr>
    </w:p>
    <w:p w14:paraId="6E10EC48" w14:textId="77777777" w:rsidR="00131A8B" w:rsidRDefault="00131A8B" w:rsidP="00EB4961">
      <w:pPr>
        <w:pStyle w:val="Heading2"/>
      </w:pPr>
    </w:p>
    <w:p w14:paraId="75354C23" w14:textId="77777777" w:rsidR="00131A8B" w:rsidRDefault="00131A8B" w:rsidP="00EB4961">
      <w:pPr>
        <w:pStyle w:val="Heading2"/>
      </w:pPr>
    </w:p>
    <w:p w14:paraId="30856FE4" w14:textId="4C220850" w:rsidR="00A738DE" w:rsidRPr="0084483C" w:rsidRDefault="003F3DFA" w:rsidP="00EB4961">
      <w:pPr>
        <w:pStyle w:val="Heading2"/>
      </w:pPr>
      <w:r w:rsidRPr="0084483C">
        <w:t>Evaluation of School Development Plan 20</w:t>
      </w:r>
      <w:r w:rsidR="008F5723">
        <w:t>2</w:t>
      </w:r>
      <w:r w:rsidR="00DE1598">
        <w:t>4</w:t>
      </w:r>
      <w:r w:rsidR="0020116E" w:rsidRPr="0084483C">
        <w:t>-2</w:t>
      </w:r>
      <w:r w:rsidR="00DE1598">
        <w:t>5</w:t>
      </w: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5"/>
        <w:gridCol w:w="7371"/>
      </w:tblGrid>
      <w:tr w:rsidR="001C3F28" w:rsidRPr="001C3F28" w14:paraId="03DC438C" w14:textId="77777777" w:rsidTr="001965AD">
        <w:trPr>
          <w:trHeight w:val="462"/>
          <w:jc w:val="center"/>
        </w:trPr>
        <w:tc>
          <w:tcPr>
            <w:tcW w:w="2835" w:type="dxa"/>
            <w:shd w:val="clear" w:color="auto" w:fill="auto"/>
          </w:tcPr>
          <w:p w14:paraId="034C73C2" w14:textId="62E05B74" w:rsidR="001C3F28" w:rsidRPr="001C3F28" w:rsidRDefault="001C3F28" w:rsidP="001C3F28">
            <w:pPr>
              <w:pBdr>
                <w:top w:val="nil"/>
                <w:left w:val="nil"/>
                <w:bottom w:val="nil"/>
                <w:right w:val="nil"/>
                <w:between w:val="nil"/>
                <w:bar w:val="nil"/>
              </w:pBdr>
              <w:tabs>
                <w:tab w:val="left" w:pos="6300"/>
              </w:tabs>
              <w:spacing w:before="240" w:after="160" w:line="240" w:lineRule="auto"/>
              <w:rPr>
                <w:rFonts w:ascii="Arial" w:eastAsia="Arial" w:hAnsi="Arial" w:cs="Arial"/>
                <w:sz w:val="24"/>
                <w:szCs w:val="24"/>
                <w:u w:color="000000"/>
                <w:bdr w:val="nil"/>
                <w:lang w:val="en-US" w:eastAsia="en-GB"/>
              </w:rPr>
            </w:pPr>
            <w:r w:rsidRPr="001C3F28">
              <w:rPr>
                <w:rFonts w:ascii="Arial" w:eastAsia="Arial" w:hAnsi="Arial" w:cs="Arial"/>
                <w:sz w:val="24"/>
                <w:szCs w:val="24"/>
                <w:u w:color="000000"/>
                <w:bdr w:val="nil"/>
                <w:lang w:val="en-US" w:eastAsia="en-GB"/>
              </w:rPr>
              <w:t>Priority</w:t>
            </w:r>
          </w:p>
        </w:tc>
        <w:tc>
          <w:tcPr>
            <w:tcW w:w="7371" w:type="dxa"/>
          </w:tcPr>
          <w:p w14:paraId="27019C77" w14:textId="77777777" w:rsidR="001C3F28" w:rsidRPr="001C3F28" w:rsidRDefault="001C3F28" w:rsidP="001C3F28">
            <w:pPr>
              <w:pBdr>
                <w:top w:val="nil"/>
                <w:left w:val="nil"/>
                <w:bottom w:val="nil"/>
                <w:right w:val="nil"/>
                <w:between w:val="nil"/>
                <w:bar w:val="nil"/>
              </w:pBdr>
              <w:tabs>
                <w:tab w:val="left" w:pos="6300"/>
              </w:tabs>
              <w:spacing w:before="240" w:after="160" w:line="240" w:lineRule="auto"/>
              <w:rPr>
                <w:rFonts w:ascii="Arial" w:eastAsia="Arial" w:hAnsi="Arial" w:cs="Arial"/>
                <w:color w:val="548DD4"/>
                <w:sz w:val="24"/>
                <w:szCs w:val="24"/>
                <w:u w:color="000000"/>
                <w:bdr w:val="nil"/>
                <w:lang w:val="en-US" w:eastAsia="en-GB"/>
              </w:rPr>
            </w:pPr>
            <w:r w:rsidRPr="001C3F28">
              <w:rPr>
                <w:rFonts w:ascii="Arial" w:eastAsia="Arial" w:hAnsi="Arial" w:cs="Arial"/>
                <w:sz w:val="24"/>
                <w:szCs w:val="24"/>
                <w:u w:color="000000"/>
                <w:bdr w:val="nil"/>
                <w:lang w:val="en-US" w:eastAsia="en-GB"/>
              </w:rPr>
              <w:t>Gweithgareddau ac effaith / Actions and impact</w:t>
            </w:r>
          </w:p>
        </w:tc>
      </w:tr>
      <w:tr w:rsidR="001C3F28" w:rsidRPr="001C3F28" w14:paraId="7A7B7159" w14:textId="77777777" w:rsidTr="001965AD">
        <w:trPr>
          <w:trHeight w:val="911"/>
          <w:jc w:val="center"/>
        </w:trPr>
        <w:tc>
          <w:tcPr>
            <w:tcW w:w="2835" w:type="dxa"/>
            <w:shd w:val="clear" w:color="auto" w:fill="auto"/>
          </w:tcPr>
          <w:p w14:paraId="341812D3" w14:textId="14178E9F" w:rsidR="001C3F28" w:rsidRPr="001C3F28" w:rsidRDefault="001C3F28" w:rsidP="001C3F28">
            <w:pPr>
              <w:spacing w:after="0" w:line="240" w:lineRule="auto"/>
              <w:rPr>
                <w:rFonts w:ascii="Arial" w:eastAsia="Times New Roman" w:hAnsi="Arial" w:cs="Arial"/>
                <w:sz w:val="24"/>
                <w:szCs w:val="24"/>
                <w:lang w:eastAsia="en-GB"/>
              </w:rPr>
            </w:pPr>
            <w:r w:rsidRPr="001C3F28">
              <w:rPr>
                <w:rFonts w:ascii="Arial" w:eastAsia="Times New Roman" w:hAnsi="Arial" w:cs="Arial"/>
                <w:b/>
                <w:sz w:val="24"/>
                <w:szCs w:val="24"/>
                <w:lang w:eastAsia="en-GB"/>
              </w:rPr>
              <w:t xml:space="preserve">Priority 1- </w:t>
            </w:r>
          </w:p>
          <w:p w14:paraId="1A96EEA3" w14:textId="77777777" w:rsidR="001C3F28" w:rsidRPr="001C3F28" w:rsidRDefault="001C3F28" w:rsidP="001C3F28">
            <w:pPr>
              <w:spacing w:after="0" w:line="240" w:lineRule="auto"/>
              <w:rPr>
                <w:rFonts w:ascii="Arial" w:eastAsia="Times New Roman" w:hAnsi="Arial" w:cs="Arial"/>
                <w:i/>
                <w:iCs/>
                <w:sz w:val="24"/>
                <w:szCs w:val="24"/>
                <w:lang w:eastAsia="en-GB"/>
              </w:rPr>
            </w:pPr>
          </w:p>
          <w:p w14:paraId="1C694B48" w14:textId="77777777" w:rsidR="008B3B37" w:rsidRPr="008B3B37" w:rsidRDefault="008B3B37" w:rsidP="008B3B37">
            <w:pPr>
              <w:rPr>
                <w:rFonts w:ascii="Arial" w:eastAsia="Titillium Web" w:hAnsi="Arial" w:cs="Arial"/>
                <w:i/>
                <w:color w:val="000000" w:themeColor="text1"/>
                <w:sz w:val="20"/>
                <w:szCs w:val="20"/>
              </w:rPr>
            </w:pPr>
            <w:r w:rsidRPr="008B3B37">
              <w:rPr>
                <w:rFonts w:ascii="Arial" w:eastAsia="Titillium Web" w:hAnsi="Arial" w:cs="Arial"/>
                <w:b/>
                <w:i/>
                <w:color w:val="000000" w:themeColor="text1"/>
                <w:sz w:val="20"/>
                <w:szCs w:val="20"/>
              </w:rPr>
              <w:t>Strengthen Distributional Leadership Roles and Responsibilities</w:t>
            </w:r>
            <w:r w:rsidRPr="008B3B37">
              <w:rPr>
                <w:rFonts w:ascii="Arial" w:eastAsia="Titillium Web" w:hAnsi="Arial" w:cs="Arial"/>
                <w:i/>
                <w:color w:val="000000" w:themeColor="text1"/>
                <w:sz w:val="20"/>
                <w:szCs w:val="20"/>
              </w:rPr>
              <w:t xml:space="preserve"> by Empowering Staff and Developing the Senior Leadership Team whilst</w:t>
            </w:r>
            <w:r w:rsidRPr="008B3B37">
              <w:rPr>
                <w:rFonts w:ascii="Titillium Web" w:eastAsia="Titillium Web" w:hAnsi="Titillium Web" w:cs="Titillium Web"/>
                <w:i/>
                <w:color w:val="000000" w:themeColor="text1"/>
                <w:sz w:val="28"/>
                <w:szCs w:val="28"/>
              </w:rPr>
              <w:t xml:space="preserve"> </w:t>
            </w:r>
            <w:r w:rsidRPr="008B3B37">
              <w:rPr>
                <w:rFonts w:ascii="Arial" w:eastAsia="Titillium Web" w:hAnsi="Arial" w:cs="Arial"/>
                <w:i/>
                <w:color w:val="000000" w:themeColor="text1"/>
                <w:sz w:val="20"/>
                <w:szCs w:val="20"/>
              </w:rPr>
              <w:t>Embedding Effective Monitoring Cycles</w:t>
            </w:r>
          </w:p>
          <w:p w14:paraId="19DF18C9" w14:textId="77777777" w:rsidR="001C3F28" w:rsidRPr="001C3F28" w:rsidRDefault="001C3F28" w:rsidP="001C3F28">
            <w:pPr>
              <w:spacing w:after="0" w:line="240" w:lineRule="auto"/>
              <w:rPr>
                <w:rFonts w:ascii="Arial" w:eastAsia="Times New Roman" w:hAnsi="Arial" w:cs="Arial"/>
                <w:sz w:val="24"/>
                <w:szCs w:val="24"/>
                <w:lang w:eastAsia="en-GB"/>
              </w:rPr>
            </w:pPr>
          </w:p>
          <w:p w14:paraId="1EC68973" w14:textId="77777777" w:rsidR="001C3F28" w:rsidRPr="001C3F28" w:rsidRDefault="001C3F28" w:rsidP="001C3F28">
            <w:pPr>
              <w:spacing w:after="0" w:line="240" w:lineRule="auto"/>
              <w:rPr>
                <w:rFonts w:ascii="Arial" w:eastAsia="Times New Roman" w:hAnsi="Arial" w:cs="Arial"/>
                <w:sz w:val="24"/>
                <w:szCs w:val="24"/>
                <w:lang w:eastAsia="en-GB"/>
              </w:rPr>
            </w:pPr>
          </w:p>
          <w:p w14:paraId="4193BD9F" w14:textId="77777777" w:rsidR="001C3F28" w:rsidRPr="001C3F28" w:rsidRDefault="001C3F28" w:rsidP="001C3F28">
            <w:pPr>
              <w:spacing w:after="0" w:line="240" w:lineRule="auto"/>
              <w:rPr>
                <w:rFonts w:ascii="Arial" w:eastAsia="Times New Roman" w:hAnsi="Arial" w:cs="Arial"/>
                <w:sz w:val="24"/>
                <w:szCs w:val="24"/>
                <w:lang w:eastAsia="en-GB"/>
              </w:rPr>
            </w:pPr>
          </w:p>
          <w:p w14:paraId="5BDE431E" w14:textId="77777777" w:rsidR="001C3F28" w:rsidRPr="001C3F28" w:rsidRDefault="001C3F28" w:rsidP="001C3F28">
            <w:pPr>
              <w:spacing w:after="0" w:line="240" w:lineRule="auto"/>
              <w:rPr>
                <w:rFonts w:ascii="Arial" w:eastAsia="Times New Roman" w:hAnsi="Arial" w:cs="Arial"/>
                <w:sz w:val="24"/>
                <w:szCs w:val="24"/>
                <w:lang w:eastAsia="en-GB"/>
              </w:rPr>
            </w:pPr>
          </w:p>
          <w:p w14:paraId="78C1C53D" w14:textId="77777777" w:rsidR="001C3F28" w:rsidRPr="001C3F28" w:rsidRDefault="001C3F28" w:rsidP="001C3F28">
            <w:pPr>
              <w:spacing w:after="0" w:line="240" w:lineRule="auto"/>
              <w:rPr>
                <w:rFonts w:ascii="Arial" w:eastAsia="Times New Roman" w:hAnsi="Arial" w:cs="Arial"/>
                <w:sz w:val="24"/>
                <w:szCs w:val="24"/>
                <w:lang w:eastAsia="en-GB"/>
              </w:rPr>
            </w:pPr>
          </w:p>
          <w:p w14:paraId="3CB8B237" w14:textId="77777777" w:rsidR="001C3F28" w:rsidRPr="001C3F28" w:rsidRDefault="001C3F28" w:rsidP="001C3F28">
            <w:pPr>
              <w:spacing w:after="0" w:line="240" w:lineRule="auto"/>
              <w:rPr>
                <w:rFonts w:ascii="Arial" w:eastAsia="Times New Roman" w:hAnsi="Arial" w:cs="Arial"/>
                <w:sz w:val="24"/>
                <w:szCs w:val="24"/>
                <w:lang w:eastAsia="en-GB"/>
              </w:rPr>
            </w:pPr>
          </w:p>
        </w:tc>
        <w:tc>
          <w:tcPr>
            <w:tcW w:w="7371" w:type="dxa"/>
          </w:tcPr>
          <w:p w14:paraId="15412B81" w14:textId="48607957" w:rsidR="00DD265C" w:rsidRPr="00DD265C" w:rsidRDefault="00DD265C" w:rsidP="00DD265C">
            <w:pPr>
              <w:pBdr>
                <w:top w:val="nil"/>
                <w:left w:val="nil"/>
                <w:bottom w:val="nil"/>
                <w:right w:val="nil"/>
                <w:between w:val="nil"/>
                <w:bar w:val="nil"/>
              </w:pBdr>
              <w:tabs>
                <w:tab w:val="left" w:pos="6300"/>
              </w:tabs>
              <w:spacing w:after="160" w:line="259" w:lineRule="auto"/>
              <w:rPr>
                <w:rFonts w:ascii="Arial" w:eastAsia="Titillium Web" w:hAnsi="Arial" w:cs="Arial"/>
                <w:sz w:val="28"/>
                <w:szCs w:val="28"/>
                <w:u w:val="single"/>
              </w:rPr>
            </w:pPr>
            <w:r w:rsidRPr="00DD265C">
              <w:rPr>
                <w:rFonts w:ascii="Arial" w:eastAsia="Titillium Web" w:hAnsi="Arial" w:cs="Arial"/>
                <w:sz w:val="28"/>
                <w:szCs w:val="28"/>
                <w:u w:val="single"/>
              </w:rPr>
              <w:t xml:space="preserve">1. Further embed effective </w:t>
            </w:r>
            <w:r w:rsidRPr="00DD265C">
              <w:rPr>
                <w:rFonts w:ascii="Arial" w:eastAsia="Titillium Web" w:hAnsi="Arial" w:cs="Arial"/>
                <w:b/>
                <w:sz w:val="28"/>
                <w:szCs w:val="28"/>
                <w:u w:val="single"/>
              </w:rPr>
              <w:t>monitoring cycles</w:t>
            </w:r>
            <w:r w:rsidRPr="00DD265C">
              <w:rPr>
                <w:rFonts w:ascii="Arial" w:eastAsia="Titillium Web" w:hAnsi="Arial" w:cs="Arial"/>
                <w:sz w:val="28"/>
                <w:szCs w:val="28"/>
                <w:u w:val="single"/>
              </w:rPr>
              <w:t xml:space="preserve"> within the school with transparency and clear expectations.</w:t>
            </w:r>
          </w:p>
          <w:p w14:paraId="44B29C0B" w14:textId="77777777" w:rsidR="00DD265C" w:rsidRDefault="00DD265C" w:rsidP="00DD265C">
            <w:pPr>
              <w:pBdr>
                <w:top w:val="nil"/>
                <w:left w:val="nil"/>
                <w:bottom w:val="nil"/>
                <w:right w:val="nil"/>
                <w:between w:val="nil"/>
                <w:bar w:val="nil"/>
              </w:pBdr>
              <w:tabs>
                <w:tab w:val="left" w:pos="6300"/>
              </w:tabs>
              <w:spacing w:after="160" w:line="259" w:lineRule="auto"/>
              <w:rPr>
                <w:rFonts w:ascii="Arial" w:eastAsia="Titillium Web" w:hAnsi="Arial" w:cs="Arial"/>
                <w:sz w:val="24"/>
                <w:szCs w:val="24"/>
                <w:u w:val="single"/>
              </w:rPr>
            </w:pPr>
          </w:p>
          <w:p w14:paraId="7D814151" w14:textId="1E1B2139" w:rsidR="001C3F28" w:rsidRPr="00DD265C" w:rsidRDefault="008B3B37" w:rsidP="00DD265C">
            <w:pPr>
              <w:pStyle w:val="ListParagraph"/>
              <w:numPr>
                <w:ilvl w:val="1"/>
                <w:numId w:val="13"/>
              </w:numPr>
              <w:pBdr>
                <w:top w:val="nil"/>
                <w:left w:val="nil"/>
                <w:bottom w:val="nil"/>
                <w:right w:val="nil"/>
                <w:between w:val="nil"/>
                <w:bar w:val="nil"/>
              </w:pBdr>
              <w:tabs>
                <w:tab w:val="left" w:pos="6300"/>
              </w:tabs>
              <w:spacing w:after="160" w:line="259" w:lineRule="auto"/>
              <w:rPr>
                <w:rFonts w:ascii="Arial" w:eastAsia="Titillium Web" w:hAnsi="Arial" w:cs="Arial"/>
                <w:sz w:val="24"/>
                <w:szCs w:val="24"/>
                <w:u w:val="single"/>
              </w:rPr>
            </w:pPr>
            <w:r w:rsidRPr="00DD265C">
              <w:rPr>
                <w:rFonts w:ascii="Arial" w:eastAsia="Titillium Web" w:hAnsi="Arial" w:cs="Arial"/>
                <w:sz w:val="24"/>
                <w:szCs w:val="24"/>
                <w:u w:val="single"/>
              </w:rPr>
              <w:t xml:space="preserve">Asana (cloud-based platform and app) will be utilised in order to </w:t>
            </w:r>
            <w:r w:rsidRPr="00DD265C">
              <w:rPr>
                <w:rFonts w:ascii="Arial" w:eastAsia="Titillium Web" w:hAnsi="Arial" w:cs="Arial"/>
                <w:b/>
                <w:sz w:val="24"/>
                <w:szCs w:val="24"/>
                <w:u w:val="single"/>
              </w:rPr>
              <w:t>plan out the year’s staple monitoring activity and cycles</w:t>
            </w:r>
            <w:r w:rsidRPr="00DD265C">
              <w:rPr>
                <w:rFonts w:ascii="Arial" w:eastAsia="Titillium Web" w:hAnsi="Arial" w:cs="Arial"/>
                <w:sz w:val="24"/>
                <w:szCs w:val="24"/>
                <w:u w:val="single"/>
              </w:rPr>
              <w:t>:</w:t>
            </w:r>
          </w:p>
          <w:p w14:paraId="599F87ED" w14:textId="77777777" w:rsidR="008B3B37" w:rsidRDefault="008B3B37" w:rsidP="008B3B37">
            <w:pPr>
              <w:pStyle w:val="ListParagraph"/>
              <w:pBdr>
                <w:top w:val="nil"/>
                <w:left w:val="nil"/>
                <w:bottom w:val="nil"/>
                <w:right w:val="nil"/>
                <w:between w:val="nil"/>
                <w:bar w:val="nil"/>
              </w:pBdr>
              <w:tabs>
                <w:tab w:val="left" w:pos="6300"/>
              </w:tabs>
              <w:spacing w:after="160" w:line="259" w:lineRule="auto"/>
              <w:ind w:left="400"/>
              <w:rPr>
                <w:rFonts w:ascii="Arial" w:eastAsia="Arial" w:hAnsi="Arial" w:cs="Arial"/>
                <w:color w:val="FF0000"/>
                <w:sz w:val="24"/>
                <w:szCs w:val="24"/>
                <w:u w:val="single"/>
                <w:bdr w:val="nil"/>
                <w:lang w:val="en-US" w:eastAsia="en-GB"/>
              </w:rPr>
            </w:pPr>
          </w:p>
          <w:p w14:paraId="4E354386" w14:textId="77777777" w:rsidR="008B3B37" w:rsidRPr="008B3B37" w:rsidRDefault="008B3B37" w:rsidP="008B3B37">
            <w:pPr>
              <w:pStyle w:val="ListParagraph"/>
              <w:pBdr>
                <w:top w:val="nil"/>
                <w:left w:val="nil"/>
                <w:bottom w:val="nil"/>
                <w:right w:val="nil"/>
                <w:between w:val="nil"/>
                <w:bar w:val="nil"/>
              </w:pBdr>
              <w:tabs>
                <w:tab w:val="left" w:pos="6300"/>
              </w:tabs>
              <w:spacing w:after="160" w:line="259" w:lineRule="auto"/>
              <w:ind w:left="400"/>
              <w:rPr>
                <w:rFonts w:ascii="Arial" w:eastAsia="Arial" w:hAnsi="Arial" w:cs="Arial"/>
                <w:color w:val="000000" w:themeColor="text1"/>
                <w:sz w:val="24"/>
                <w:szCs w:val="24"/>
                <w:bdr w:val="nil"/>
                <w:lang w:val="en-US" w:eastAsia="en-GB"/>
              </w:rPr>
            </w:pPr>
            <w:r w:rsidRPr="008B3B37">
              <w:rPr>
                <w:rFonts w:ascii="Arial" w:eastAsia="Arial" w:hAnsi="Arial" w:cs="Arial"/>
                <w:color w:val="000000" w:themeColor="text1"/>
                <w:sz w:val="24"/>
                <w:szCs w:val="24"/>
                <w:bdr w:val="nil"/>
                <w:lang w:val="en-US" w:eastAsia="en-GB"/>
              </w:rPr>
              <w:t>The embedding of Asana as a central tool for monitoring cycles has now moved beyond initial implementation into a phase of consolidation and refinement. Senior Leaders (SLT) are confidently using the platform to plan, allocate, and track monitoring activities, and this has led to a demonstrable improvement in the consistency and transparency of school-wide practices.</w:t>
            </w:r>
          </w:p>
          <w:p w14:paraId="6C6C4E48" w14:textId="77777777" w:rsidR="008B3B37" w:rsidRPr="008B3B37" w:rsidRDefault="008B3B37" w:rsidP="008B3B37">
            <w:pPr>
              <w:pStyle w:val="ListParagraph"/>
              <w:pBdr>
                <w:top w:val="nil"/>
                <w:left w:val="nil"/>
                <w:bottom w:val="nil"/>
                <w:right w:val="nil"/>
                <w:between w:val="nil"/>
                <w:bar w:val="nil"/>
              </w:pBdr>
              <w:tabs>
                <w:tab w:val="left" w:pos="6300"/>
              </w:tabs>
              <w:spacing w:after="160" w:line="259" w:lineRule="auto"/>
              <w:ind w:left="400"/>
              <w:rPr>
                <w:rFonts w:ascii="Arial" w:eastAsia="Arial" w:hAnsi="Arial" w:cs="Arial"/>
                <w:color w:val="000000" w:themeColor="text1"/>
                <w:sz w:val="24"/>
                <w:szCs w:val="24"/>
                <w:bdr w:val="nil"/>
                <w:lang w:val="en-US" w:eastAsia="en-GB"/>
              </w:rPr>
            </w:pPr>
          </w:p>
          <w:p w14:paraId="120421DC" w14:textId="77777777" w:rsidR="008B3B37" w:rsidRPr="008B3B37" w:rsidRDefault="008B3B37" w:rsidP="008B3B37">
            <w:pPr>
              <w:pStyle w:val="ListParagraph"/>
              <w:pBdr>
                <w:top w:val="nil"/>
                <w:left w:val="nil"/>
                <w:bottom w:val="nil"/>
                <w:right w:val="nil"/>
                <w:between w:val="nil"/>
                <w:bar w:val="nil"/>
              </w:pBdr>
              <w:tabs>
                <w:tab w:val="left" w:pos="6300"/>
              </w:tabs>
              <w:spacing w:after="160" w:line="259" w:lineRule="auto"/>
              <w:ind w:left="400"/>
              <w:rPr>
                <w:rFonts w:ascii="Arial" w:eastAsia="Arial" w:hAnsi="Arial" w:cs="Arial"/>
                <w:color w:val="000000" w:themeColor="text1"/>
                <w:sz w:val="24"/>
                <w:szCs w:val="24"/>
                <w:bdr w:val="nil"/>
                <w:lang w:val="en-US" w:eastAsia="en-GB"/>
              </w:rPr>
            </w:pPr>
            <w:r w:rsidRPr="008B3B37">
              <w:rPr>
                <w:rFonts w:ascii="Arial" w:eastAsia="Arial" w:hAnsi="Arial" w:cs="Arial"/>
                <w:color w:val="000000" w:themeColor="text1"/>
                <w:sz w:val="24"/>
                <w:szCs w:val="24"/>
                <w:bdr w:val="nil"/>
                <w:lang w:val="en-US" w:eastAsia="en-GB"/>
              </w:rPr>
              <w:lastRenderedPageBreak/>
              <w:t>The next phase will focus on deepening staff engagement and enhancing the strategic use of monitoring data. Middle leaders are beginning to take greater ownership of their areas within Asana, and further coaching will be provided to ensure they are</w:t>
            </w:r>
            <w:r w:rsidRPr="008B3B37">
              <w:rPr>
                <w:rFonts w:ascii="Arial" w:eastAsia="Arial" w:hAnsi="Arial" w:cs="Arial"/>
                <w:color w:val="000000" w:themeColor="text1"/>
                <w:sz w:val="24"/>
                <w:szCs w:val="24"/>
                <w:u w:val="single"/>
                <w:bdr w:val="nil"/>
                <w:lang w:val="en-US" w:eastAsia="en-GB"/>
              </w:rPr>
              <w:t xml:space="preserve"> </w:t>
            </w:r>
            <w:r w:rsidRPr="008B3B37">
              <w:rPr>
                <w:rFonts w:ascii="Arial" w:eastAsia="Arial" w:hAnsi="Arial" w:cs="Arial"/>
                <w:color w:val="000000" w:themeColor="text1"/>
                <w:sz w:val="24"/>
                <w:szCs w:val="24"/>
                <w:bdr w:val="nil"/>
                <w:lang w:val="en-US" w:eastAsia="en-GB"/>
              </w:rPr>
              <w:t>not only recording actions but also using the platform to reflect on impact and inform future planning.</w:t>
            </w:r>
          </w:p>
          <w:p w14:paraId="4393B895" w14:textId="77777777" w:rsidR="008B3B37" w:rsidRPr="008B3B37" w:rsidRDefault="008B3B37" w:rsidP="008B3B37">
            <w:pPr>
              <w:pStyle w:val="ListParagraph"/>
              <w:pBdr>
                <w:top w:val="nil"/>
                <w:left w:val="nil"/>
                <w:bottom w:val="nil"/>
                <w:right w:val="nil"/>
                <w:between w:val="nil"/>
                <w:bar w:val="nil"/>
              </w:pBdr>
              <w:tabs>
                <w:tab w:val="left" w:pos="6300"/>
              </w:tabs>
              <w:spacing w:after="160" w:line="259" w:lineRule="auto"/>
              <w:ind w:left="400"/>
              <w:rPr>
                <w:rFonts w:ascii="Arial" w:eastAsia="Arial" w:hAnsi="Arial" w:cs="Arial"/>
                <w:color w:val="000000" w:themeColor="text1"/>
                <w:sz w:val="24"/>
                <w:szCs w:val="24"/>
                <w:bdr w:val="nil"/>
                <w:lang w:val="en-US" w:eastAsia="en-GB"/>
              </w:rPr>
            </w:pPr>
          </w:p>
          <w:p w14:paraId="4E56373A" w14:textId="77777777" w:rsidR="008B3B37" w:rsidRDefault="008B3B37" w:rsidP="008B3B37">
            <w:pPr>
              <w:pStyle w:val="ListParagraph"/>
              <w:pBdr>
                <w:top w:val="nil"/>
                <w:left w:val="nil"/>
                <w:bottom w:val="nil"/>
                <w:right w:val="nil"/>
                <w:between w:val="nil"/>
                <w:bar w:val="nil"/>
              </w:pBdr>
              <w:tabs>
                <w:tab w:val="left" w:pos="6300"/>
              </w:tabs>
              <w:spacing w:after="160" w:line="259" w:lineRule="auto"/>
              <w:ind w:left="400"/>
              <w:rPr>
                <w:rFonts w:ascii="Arial" w:eastAsia="Arial" w:hAnsi="Arial" w:cs="Arial"/>
                <w:color w:val="000000" w:themeColor="text1"/>
                <w:sz w:val="24"/>
                <w:szCs w:val="24"/>
                <w:bdr w:val="nil"/>
                <w:lang w:val="en-US" w:eastAsia="en-GB"/>
              </w:rPr>
            </w:pPr>
            <w:r w:rsidRPr="008B3B37">
              <w:rPr>
                <w:rFonts w:ascii="Arial" w:eastAsia="Arial" w:hAnsi="Arial" w:cs="Arial"/>
                <w:color w:val="000000" w:themeColor="text1"/>
                <w:sz w:val="24"/>
                <w:szCs w:val="24"/>
                <w:bdr w:val="nil"/>
                <w:lang w:val="en-US" w:eastAsia="en-GB"/>
              </w:rPr>
              <w:t>To support this, the SLT will introduce termly review checkpoints within Asana, where progress against key priorities/areas of the SDP and Self-Evaluation are evaluated collaboratively. This will help to maintain momentum, celebrate successes, and adjust plans responsively.</w:t>
            </w:r>
          </w:p>
          <w:p w14:paraId="543E5F2A" w14:textId="77777777" w:rsidR="008B3B37" w:rsidRDefault="008B3B37" w:rsidP="008B3B37">
            <w:pPr>
              <w:pStyle w:val="ListParagraph"/>
              <w:pBdr>
                <w:top w:val="nil"/>
                <w:left w:val="nil"/>
                <w:bottom w:val="nil"/>
                <w:right w:val="nil"/>
                <w:between w:val="nil"/>
                <w:bar w:val="nil"/>
              </w:pBdr>
              <w:tabs>
                <w:tab w:val="left" w:pos="6300"/>
              </w:tabs>
              <w:spacing w:after="160" w:line="259" w:lineRule="auto"/>
              <w:ind w:left="400"/>
              <w:rPr>
                <w:rFonts w:ascii="Arial" w:eastAsia="Arial" w:hAnsi="Arial" w:cs="Arial"/>
                <w:color w:val="000000" w:themeColor="text1"/>
                <w:sz w:val="24"/>
                <w:szCs w:val="24"/>
                <w:bdr w:val="nil"/>
                <w:lang w:val="en-US" w:eastAsia="en-GB"/>
              </w:rPr>
            </w:pPr>
          </w:p>
          <w:p w14:paraId="69C84FF7" w14:textId="77777777" w:rsidR="008B3B37" w:rsidRPr="002F1E07" w:rsidRDefault="008B3B37" w:rsidP="002F1E07">
            <w:pPr>
              <w:pBdr>
                <w:top w:val="nil"/>
                <w:left w:val="nil"/>
                <w:bottom w:val="nil"/>
                <w:right w:val="nil"/>
                <w:between w:val="nil"/>
                <w:bar w:val="nil"/>
              </w:pBdr>
              <w:tabs>
                <w:tab w:val="left" w:pos="6300"/>
              </w:tabs>
              <w:spacing w:after="160" w:line="259" w:lineRule="auto"/>
              <w:rPr>
                <w:rFonts w:ascii="Arial" w:eastAsia="Titillium Web" w:hAnsi="Arial" w:cs="Arial"/>
                <w:sz w:val="24"/>
                <w:szCs w:val="24"/>
                <w:u w:val="single"/>
              </w:rPr>
            </w:pPr>
            <w:r w:rsidRPr="00464356">
              <w:rPr>
                <w:rFonts w:ascii="Arial" w:eastAsia="Titillium Web" w:hAnsi="Arial" w:cs="Arial"/>
                <w:sz w:val="24"/>
                <w:szCs w:val="24"/>
              </w:rPr>
              <w:t>1.2.</w:t>
            </w:r>
            <w:r w:rsidRPr="002F1E07">
              <w:rPr>
                <w:rFonts w:ascii="Arial" w:eastAsia="Titillium Web" w:hAnsi="Arial" w:cs="Arial"/>
                <w:sz w:val="24"/>
                <w:szCs w:val="24"/>
                <w:u w:val="single"/>
              </w:rPr>
              <w:t xml:space="preserve"> Monitoring activities will be supported by</w:t>
            </w:r>
            <w:r w:rsidRPr="002F1E07">
              <w:rPr>
                <w:rFonts w:ascii="Arial" w:eastAsia="Titillium Web" w:hAnsi="Arial" w:cs="Arial"/>
                <w:b/>
                <w:sz w:val="24"/>
                <w:szCs w:val="24"/>
                <w:u w:val="single"/>
              </w:rPr>
              <w:t xml:space="preserve"> clear self-evaluation processes</w:t>
            </w:r>
            <w:r w:rsidRPr="002F1E07">
              <w:rPr>
                <w:rFonts w:ascii="Arial" w:eastAsia="Titillium Web" w:hAnsi="Arial" w:cs="Arial"/>
                <w:sz w:val="24"/>
                <w:szCs w:val="24"/>
                <w:u w:val="single"/>
              </w:rPr>
              <w:t xml:space="preserve"> for individuals and teams.</w:t>
            </w:r>
          </w:p>
          <w:p w14:paraId="48A9348B" w14:textId="1E51847A" w:rsidR="008B3B37" w:rsidRDefault="008B3B37" w:rsidP="008B3B37">
            <w:pPr>
              <w:pStyle w:val="ListParagraph"/>
              <w:pBdr>
                <w:top w:val="nil"/>
                <w:left w:val="nil"/>
                <w:bottom w:val="nil"/>
                <w:right w:val="nil"/>
                <w:between w:val="nil"/>
                <w:bar w:val="nil"/>
              </w:pBdr>
              <w:tabs>
                <w:tab w:val="left" w:pos="6300"/>
              </w:tabs>
              <w:spacing w:after="160" w:line="259" w:lineRule="auto"/>
              <w:ind w:left="400"/>
              <w:rPr>
                <w:rFonts w:ascii="Arial" w:eastAsia="Titillium Web" w:hAnsi="Arial" w:cs="Arial"/>
                <w:sz w:val="24"/>
                <w:szCs w:val="24"/>
                <w:u w:val="single"/>
              </w:rPr>
            </w:pPr>
          </w:p>
          <w:p w14:paraId="33EE2304" w14:textId="77777777" w:rsidR="008B3B37" w:rsidRPr="008B3B37" w:rsidRDefault="008B3B37" w:rsidP="008B3B37">
            <w:pPr>
              <w:pStyle w:val="ListParagraph"/>
              <w:pBdr>
                <w:top w:val="nil"/>
                <w:left w:val="nil"/>
                <w:bottom w:val="nil"/>
                <w:right w:val="nil"/>
                <w:between w:val="nil"/>
                <w:bar w:val="nil"/>
              </w:pBdr>
              <w:tabs>
                <w:tab w:val="left" w:pos="6300"/>
              </w:tabs>
              <w:spacing w:after="160" w:line="259" w:lineRule="auto"/>
              <w:ind w:left="400"/>
              <w:rPr>
                <w:rFonts w:ascii="Arial" w:eastAsia="Titillium Web" w:hAnsi="Arial" w:cs="Arial"/>
                <w:sz w:val="24"/>
                <w:szCs w:val="24"/>
              </w:rPr>
            </w:pPr>
            <w:r w:rsidRPr="008B3B37">
              <w:rPr>
                <w:rFonts w:ascii="Arial" w:eastAsia="Titillium Web" w:hAnsi="Arial" w:cs="Arial"/>
                <w:sz w:val="24"/>
                <w:szCs w:val="24"/>
              </w:rPr>
              <w:t>The culture of self-reflection and self-evaluation is now firmly embedded across the school, with staff regularly engaging in structured reflection activities. The use of the Improving Quality of Teaching and Learning Framework has become a familiar and valued tool, supporting both individual and team-based evaluations. Staff are increasingly confident in identifying strengths and areas for development, and this has led to a more collaborative and empowered approach to professional growth.</w:t>
            </w:r>
          </w:p>
          <w:p w14:paraId="51C2292B" w14:textId="77777777" w:rsidR="008B3B37" w:rsidRPr="008B3B37" w:rsidRDefault="008B3B37" w:rsidP="008B3B37">
            <w:pPr>
              <w:pStyle w:val="ListParagraph"/>
              <w:pBdr>
                <w:top w:val="nil"/>
                <w:left w:val="nil"/>
                <w:bottom w:val="nil"/>
                <w:right w:val="nil"/>
                <w:between w:val="nil"/>
                <w:bar w:val="nil"/>
              </w:pBdr>
              <w:tabs>
                <w:tab w:val="left" w:pos="6300"/>
              </w:tabs>
              <w:spacing w:after="160" w:line="259" w:lineRule="auto"/>
              <w:ind w:left="400"/>
              <w:rPr>
                <w:rFonts w:ascii="Arial" w:eastAsia="Titillium Web" w:hAnsi="Arial" w:cs="Arial"/>
                <w:sz w:val="24"/>
                <w:szCs w:val="24"/>
              </w:rPr>
            </w:pPr>
          </w:p>
          <w:p w14:paraId="20B232DC" w14:textId="77777777" w:rsidR="008B3B37" w:rsidRPr="008B3B37" w:rsidRDefault="008B3B37" w:rsidP="008B3B37">
            <w:pPr>
              <w:pStyle w:val="ListParagraph"/>
              <w:pBdr>
                <w:top w:val="nil"/>
                <w:left w:val="nil"/>
                <w:bottom w:val="nil"/>
                <w:right w:val="nil"/>
                <w:between w:val="nil"/>
                <w:bar w:val="nil"/>
              </w:pBdr>
              <w:tabs>
                <w:tab w:val="left" w:pos="6300"/>
              </w:tabs>
              <w:spacing w:after="160" w:line="259" w:lineRule="auto"/>
              <w:ind w:left="400"/>
              <w:rPr>
                <w:rFonts w:ascii="Arial" w:eastAsia="Titillium Web" w:hAnsi="Arial" w:cs="Arial"/>
                <w:sz w:val="24"/>
                <w:szCs w:val="24"/>
              </w:rPr>
            </w:pPr>
            <w:r w:rsidRPr="008B3B37">
              <w:rPr>
                <w:rFonts w:ascii="Arial" w:eastAsia="Titillium Web" w:hAnsi="Arial" w:cs="Arial"/>
                <w:sz w:val="24"/>
                <w:szCs w:val="24"/>
              </w:rPr>
              <w:t>The next phase will focus on enhancing the impact and consistency of self-evaluation by ensuring that outcomes are more explicitly linked to school improvement priorities and pupil outcomes. To support this, the school will introduce a termly self-evaluation summary template, enabling individuals and teams to synthesise their reflections and feed directly into SLT planning and review cycles.</w:t>
            </w:r>
          </w:p>
          <w:p w14:paraId="6F55EC66" w14:textId="77777777" w:rsidR="008B3B37" w:rsidRPr="008B3B37" w:rsidRDefault="008B3B37" w:rsidP="008B3B37">
            <w:pPr>
              <w:pStyle w:val="ListParagraph"/>
              <w:pBdr>
                <w:top w:val="nil"/>
                <w:left w:val="nil"/>
                <w:bottom w:val="nil"/>
                <w:right w:val="nil"/>
                <w:between w:val="nil"/>
                <w:bar w:val="nil"/>
              </w:pBdr>
              <w:tabs>
                <w:tab w:val="left" w:pos="6300"/>
              </w:tabs>
              <w:spacing w:after="160" w:line="259" w:lineRule="auto"/>
              <w:ind w:left="400"/>
              <w:rPr>
                <w:rFonts w:ascii="Arial" w:eastAsia="Titillium Web" w:hAnsi="Arial" w:cs="Arial"/>
                <w:sz w:val="24"/>
                <w:szCs w:val="24"/>
              </w:rPr>
            </w:pPr>
          </w:p>
          <w:p w14:paraId="4E5AF406" w14:textId="77777777" w:rsidR="008B3B37" w:rsidRPr="008B3B37" w:rsidRDefault="008B3B37" w:rsidP="008B3B37">
            <w:pPr>
              <w:pStyle w:val="ListParagraph"/>
              <w:pBdr>
                <w:top w:val="nil"/>
                <w:left w:val="nil"/>
                <w:bottom w:val="nil"/>
                <w:right w:val="nil"/>
                <w:between w:val="nil"/>
                <w:bar w:val="nil"/>
              </w:pBdr>
              <w:tabs>
                <w:tab w:val="left" w:pos="6300"/>
              </w:tabs>
              <w:spacing w:after="160" w:line="259" w:lineRule="auto"/>
              <w:ind w:left="400"/>
              <w:rPr>
                <w:rFonts w:ascii="Arial" w:eastAsia="Titillium Web" w:hAnsi="Arial" w:cs="Arial"/>
                <w:sz w:val="24"/>
                <w:szCs w:val="24"/>
              </w:rPr>
            </w:pPr>
            <w:r w:rsidRPr="008B3B37">
              <w:rPr>
                <w:rFonts w:ascii="Arial" w:eastAsia="Titillium Web" w:hAnsi="Arial" w:cs="Arial"/>
                <w:sz w:val="24"/>
                <w:szCs w:val="24"/>
              </w:rPr>
              <w:t>Additionally, the school will begin to systematically incorporate pupil voice into self-evaluation processes. This will include structured feedback opportunities following learning walks, book looks, and classroom visits, ensuring that children’s perspectives are used meaningfully to inform teaching and learning improvements.</w:t>
            </w:r>
          </w:p>
          <w:p w14:paraId="12506479" w14:textId="77777777" w:rsidR="008B3B37" w:rsidRPr="008B3B37" w:rsidRDefault="008B3B37" w:rsidP="008B3B37">
            <w:pPr>
              <w:pStyle w:val="ListParagraph"/>
              <w:pBdr>
                <w:top w:val="nil"/>
                <w:left w:val="nil"/>
                <w:bottom w:val="nil"/>
                <w:right w:val="nil"/>
                <w:between w:val="nil"/>
                <w:bar w:val="nil"/>
              </w:pBdr>
              <w:tabs>
                <w:tab w:val="left" w:pos="6300"/>
              </w:tabs>
              <w:spacing w:after="160" w:line="259" w:lineRule="auto"/>
              <w:ind w:left="400"/>
              <w:rPr>
                <w:rFonts w:ascii="Arial" w:eastAsia="Titillium Web" w:hAnsi="Arial" w:cs="Arial"/>
                <w:sz w:val="24"/>
                <w:szCs w:val="24"/>
              </w:rPr>
            </w:pPr>
          </w:p>
          <w:p w14:paraId="3853F6D7" w14:textId="6D825678" w:rsidR="008B3B37" w:rsidRDefault="008B3B37" w:rsidP="008B3B37">
            <w:pPr>
              <w:pStyle w:val="ListParagraph"/>
              <w:pBdr>
                <w:top w:val="nil"/>
                <w:left w:val="nil"/>
                <w:bottom w:val="nil"/>
                <w:right w:val="nil"/>
                <w:between w:val="nil"/>
                <w:bar w:val="nil"/>
              </w:pBdr>
              <w:tabs>
                <w:tab w:val="left" w:pos="6300"/>
              </w:tabs>
              <w:spacing w:after="160" w:line="259" w:lineRule="auto"/>
              <w:ind w:left="400"/>
              <w:rPr>
                <w:rFonts w:ascii="Arial" w:eastAsia="Titillium Web" w:hAnsi="Arial" w:cs="Arial"/>
                <w:sz w:val="24"/>
                <w:szCs w:val="24"/>
              </w:rPr>
            </w:pPr>
            <w:r w:rsidRPr="008B3B37">
              <w:rPr>
                <w:rFonts w:ascii="Arial" w:eastAsia="Titillium Web" w:hAnsi="Arial" w:cs="Arial"/>
                <w:sz w:val="24"/>
                <w:szCs w:val="24"/>
              </w:rPr>
              <w:t xml:space="preserve">The two-week turnaround model following observations and scrutinies will continue, with an added focus on tracking the </w:t>
            </w:r>
            <w:r w:rsidRPr="008B3B37">
              <w:rPr>
                <w:rFonts w:ascii="Arial" w:eastAsia="Titillium Web" w:hAnsi="Arial" w:cs="Arial"/>
                <w:sz w:val="24"/>
                <w:szCs w:val="24"/>
              </w:rPr>
              <w:lastRenderedPageBreak/>
              <w:t>implementation and impact of agreed targets. This will ensure that self-evaluation leads to tangible improvements and sustained professional growth</w:t>
            </w:r>
          </w:p>
          <w:p w14:paraId="3C3C366D" w14:textId="6D00BEC0" w:rsidR="00DD265C" w:rsidRPr="00DD265C" w:rsidRDefault="00DD265C" w:rsidP="008B3B37">
            <w:pPr>
              <w:pStyle w:val="ListParagraph"/>
              <w:pBdr>
                <w:top w:val="nil"/>
                <w:left w:val="nil"/>
                <w:bottom w:val="nil"/>
                <w:right w:val="nil"/>
                <w:between w:val="nil"/>
                <w:bar w:val="nil"/>
              </w:pBdr>
              <w:tabs>
                <w:tab w:val="left" w:pos="6300"/>
              </w:tabs>
              <w:spacing w:after="160" w:line="259" w:lineRule="auto"/>
              <w:ind w:left="400"/>
              <w:rPr>
                <w:rFonts w:ascii="Arial" w:eastAsia="Titillium Web" w:hAnsi="Arial" w:cs="Arial"/>
                <w:sz w:val="24"/>
                <w:szCs w:val="24"/>
                <w:u w:val="single"/>
              </w:rPr>
            </w:pPr>
          </w:p>
          <w:p w14:paraId="50A2ACB5" w14:textId="282669C9" w:rsidR="00DD265C" w:rsidRPr="00DD265C" w:rsidRDefault="00DD265C" w:rsidP="00DD265C">
            <w:pPr>
              <w:pBdr>
                <w:top w:val="nil"/>
                <w:left w:val="nil"/>
                <w:bottom w:val="nil"/>
                <w:right w:val="nil"/>
                <w:between w:val="nil"/>
                <w:bar w:val="nil"/>
              </w:pBdr>
              <w:tabs>
                <w:tab w:val="left" w:pos="6300"/>
              </w:tabs>
              <w:spacing w:after="160" w:line="259" w:lineRule="auto"/>
              <w:rPr>
                <w:rFonts w:ascii="Arial" w:eastAsia="Titillium Web" w:hAnsi="Arial" w:cs="Arial"/>
                <w:sz w:val="24"/>
                <w:szCs w:val="24"/>
                <w:u w:val="single"/>
              </w:rPr>
            </w:pPr>
            <w:r w:rsidRPr="00DD265C">
              <w:rPr>
                <w:rFonts w:ascii="Arial" w:eastAsia="Titillium Web" w:hAnsi="Arial" w:cs="Arial"/>
                <w:sz w:val="24"/>
                <w:szCs w:val="24"/>
              </w:rPr>
              <w:t>1.3</w:t>
            </w:r>
            <w:r>
              <w:rPr>
                <w:rFonts w:ascii="Arial" w:eastAsia="Titillium Web" w:hAnsi="Arial" w:cs="Arial"/>
                <w:sz w:val="24"/>
                <w:szCs w:val="24"/>
              </w:rPr>
              <w:t xml:space="preserve"> </w:t>
            </w:r>
            <w:r w:rsidRPr="00DD265C">
              <w:rPr>
                <w:rFonts w:ascii="Arial" w:eastAsia="Titillium Web" w:hAnsi="Arial" w:cs="Arial"/>
                <w:b/>
                <w:sz w:val="24"/>
                <w:szCs w:val="24"/>
                <w:u w:val="single"/>
              </w:rPr>
              <w:t>School Self-Evaluation Processes</w:t>
            </w:r>
            <w:r w:rsidRPr="00DD265C">
              <w:rPr>
                <w:rFonts w:ascii="Arial" w:eastAsia="Titillium Web" w:hAnsi="Arial" w:cs="Arial"/>
                <w:sz w:val="24"/>
                <w:szCs w:val="24"/>
                <w:u w:val="single"/>
              </w:rPr>
              <w:t xml:space="preserve"> will be embedded and regularly reviewed. The honest and frank information will be used to celebrate achievements as well as to plan for improvements.</w:t>
            </w:r>
          </w:p>
          <w:p w14:paraId="6E6FB98D" w14:textId="77777777" w:rsidR="00DD265C" w:rsidRPr="00DD265C" w:rsidRDefault="00DD265C" w:rsidP="00DD265C">
            <w:pPr>
              <w:pStyle w:val="ListParagraph"/>
              <w:pBdr>
                <w:top w:val="nil"/>
                <w:left w:val="nil"/>
                <w:bottom w:val="nil"/>
                <w:right w:val="nil"/>
                <w:between w:val="nil"/>
                <w:bar w:val="nil"/>
              </w:pBdr>
              <w:tabs>
                <w:tab w:val="left" w:pos="6300"/>
              </w:tabs>
              <w:spacing w:after="160" w:line="259" w:lineRule="auto"/>
              <w:ind w:left="400"/>
              <w:rPr>
                <w:rFonts w:ascii="Arial" w:eastAsia="Titillium Web" w:hAnsi="Arial" w:cs="Arial"/>
                <w:sz w:val="24"/>
                <w:szCs w:val="24"/>
              </w:rPr>
            </w:pPr>
            <w:r w:rsidRPr="00DD265C">
              <w:rPr>
                <w:rFonts w:ascii="Arial" w:eastAsia="Titillium Web" w:hAnsi="Arial" w:cs="Arial"/>
                <w:sz w:val="24"/>
                <w:szCs w:val="24"/>
              </w:rPr>
              <w:t>The school’s self-evaluation processes have now matured into a structured and strategic cycle, with a full-scale draft Self-Evaluation Document (SED) and Analytical Commentary completed across all three Estyn inspection areas. This foundational work, led by the Headteacher, Deputy Headteacher, and SLT, has ensured that the document is robust, evidence-informed, and aligned with the Estyn framework.</w:t>
            </w:r>
          </w:p>
          <w:p w14:paraId="4F2E59CC" w14:textId="77777777" w:rsidR="00DD265C" w:rsidRPr="00DD265C" w:rsidRDefault="00DD265C" w:rsidP="00DD265C">
            <w:pPr>
              <w:pStyle w:val="ListParagraph"/>
              <w:pBdr>
                <w:top w:val="nil"/>
                <w:left w:val="nil"/>
                <w:bottom w:val="nil"/>
                <w:right w:val="nil"/>
                <w:between w:val="nil"/>
                <w:bar w:val="nil"/>
              </w:pBdr>
              <w:tabs>
                <w:tab w:val="left" w:pos="6300"/>
              </w:tabs>
              <w:spacing w:after="160" w:line="259" w:lineRule="auto"/>
              <w:ind w:left="400"/>
              <w:rPr>
                <w:rFonts w:ascii="Arial" w:eastAsia="Titillium Web" w:hAnsi="Arial" w:cs="Arial"/>
                <w:sz w:val="24"/>
                <w:szCs w:val="24"/>
              </w:rPr>
            </w:pPr>
          </w:p>
          <w:p w14:paraId="4037BF73" w14:textId="77777777" w:rsidR="00DD265C" w:rsidRPr="00DD265C" w:rsidRDefault="00DD265C" w:rsidP="00DD265C">
            <w:pPr>
              <w:pStyle w:val="ListParagraph"/>
              <w:pBdr>
                <w:top w:val="nil"/>
                <w:left w:val="nil"/>
                <w:bottom w:val="nil"/>
                <w:right w:val="nil"/>
                <w:between w:val="nil"/>
                <w:bar w:val="nil"/>
              </w:pBdr>
              <w:tabs>
                <w:tab w:val="left" w:pos="6300"/>
              </w:tabs>
              <w:spacing w:after="160" w:line="259" w:lineRule="auto"/>
              <w:ind w:left="400"/>
              <w:rPr>
                <w:rFonts w:ascii="Arial" w:eastAsia="Titillium Web" w:hAnsi="Arial" w:cs="Arial"/>
                <w:sz w:val="24"/>
                <w:szCs w:val="24"/>
              </w:rPr>
            </w:pPr>
            <w:r w:rsidRPr="00DD265C">
              <w:rPr>
                <w:rFonts w:ascii="Arial" w:eastAsia="Titillium Web" w:hAnsi="Arial" w:cs="Arial"/>
                <w:sz w:val="24"/>
                <w:szCs w:val="24"/>
              </w:rPr>
              <w:t>The next phase will focus on broadening ownership and embedding the SED as a live, collaborative tool. The document will now be shared with all staff to facilitate whole-school discussions around judgements, evidence, and next steps. This will support a culture of collective responsibility and transparency, where all stakeholders understand how their work contributes to the school’s overall effectiveness.</w:t>
            </w:r>
          </w:p>
          <w:p w14:paraId="35B87E89" w14:textId="77777777" w:rsidR="00DD265C" w:rsidRPr="00DD265C" w:rsidRDefault="00DD265C" w:rsidP="00DD265C">
            <w:pPr>
              <w:pStyle w:val="ListParagraph"/>
              <w:pBdr>
                <w:top w:val="nil"/>
                <w:left w:val="nil"/>
                <w:bottom w:val="nil"/>
                <w:right w:val="nil"/>
                <w:between w:val="nil"/>
                <w:bar w:val="nil"/>
              </w:pBdr>
              <w:tabs>
                <w:tab w:val="left" w:pos="6300"/>
              </w:tabs>
              <w:spacing w:after="160" w:line="259" w:lineRule="auto"/>
              <w:ind w:left="400"/>
              <w:rPr>
                <w:rFonts w:ascii="Arial" w:eastAsia="Titillium Web" w:hAnsi="Arial" w:cs="Arial"/>
                <w:sz w:val="24"/>
                <w:szCs w:val="24"/>
              </w:rPr>
            </w:pPr>
          </w:p>
          <w:p w14:paraId="01DB2CDC" w14:textId="77777777" w:rsidR="00DD265C" w:rsidRPr="00DD265C" w:rsidRDefault="00DD265C" w:rsidP="00DD265C">
            <w:pPr>
              <w:pStyle w:val="ListParagraph"/>
              <w:pBdr>
                <w:top w:val="nil"/>
                <w:left w:val="nil"/>
                <w:bottom w:val="nil"/>
                <w:right w:val="nil"/>
                <w:between w:val="nil"/>
                <w:bar w:val="nil"/>
              </w:pBdr>
              <w:tabs>
                <w:tab w:val="left" w:pos="6300"/>
              </w:tabs>
              <w:spacing w:after="160" w:line="259" w:lineRule="auto"/>
              <w:ind w:left="400"/>
              <w:rPr>
                <w:rFonts w:ascii="Arial" w:eastAsia="Titillium Web" w:hAnsi="Arial" w:cs="Arial"/>
                <w:sz w:val="24"/>
                <w:szCs w:val="24"/>
              </w:rPr>
            </w:pPr>
            <w:r w:rsidRPr="00DD265C">
              <w:rPr>
                <w:rFonts w:ascii="Arial" w:eastAsia="Titillium Web" w:hAnsi="Arial" w:cs="Arial"/>
                <w:sz w:val="24"/>
                <w:szCs w:val="24"/>
              </w:rPr>
              <w:t>To ensure the SED remains current and meaningful, half-termly review cycles will be fully embedded using Asana. These reviews will be led by Progress Step Leaders, the ALNCo, and other key staff, with dedicated leadership time already allocated to support this. Each review cycle will focus on updating evidence, refining judgements, and identifying emerging priorities.</w:t>
            </w:r>
          </w:p>
          <w:p w14:paraId="5054944A" w14:textId="77777777" w:rsidR="00DD265C" w:rsidRPr="00DD265C" w:rsidRDefault="00DD265C" w:rsidP="00DD265C">
            <w:pPr>
              <w:pStyle w:val="ListParagraph"/>
              <w:pBdr>
                <w:top w:val="nil"/>
                <w:left w:val="nil"/>
                <w:bottom w:val="nil"/>
                <w:right w:val="nil"/>
                <w:between w:val="nil"/>
                <w:bar w:val="nil"/>
              </w:pBdr>
              <w:tabs>
                <w:tab w:val="left" w:pos="6300"/>
              </w:tabs>
              <w:spacing w:after="160" w:line="259" w:lineRule="auto"/>
              <w:ind w:left="400"/>
              <w:rPr>
                <w:rFonts w:ascii="Arial" w:eastAsia="Titillium Web" w:hAnsi="Arial" w:cs="Arial"/>
                <w:sz w:val="24"/>
                <w:szCs w:val="24"/>
              </w:rPr>
            </w:pPr>
          </w:p>
          <w:p w14:paraId="3FD349C6" w14:textId="061CC530" w:rsidR="00DD265C" w:rsidRDefault="00DD265C" w:rsidP="00DD265C">
            <w:pPr>
              <w:pStyle w:val="ListParagraph"/>
              <w:pBdr>
                <w:top w:val="nil"/>
                <w:left w:val="nil"/>
                <w:bottom w:val="nil"/>
                <w:right w:val="nil"/>
                <w:between w:val="nil"/>
                <w:bar w:val="nil"/>
              </w:pBdr>
              <w:tabs>
                <w:tab w:val="left" w:pos="6300"/>
              </w:tabs>
              <w:spacing w:after="160" w:line="259" w:lineRule="auto"/>
              <w:ind w:left="400"/>
              <w:rPr>
                <w:rFonts w:ascii="Arial" w:eastAsia="Titillium Web" w:hAnsi="Arial" w:cs="Arial"/>
                <w:sz w:val="24"/>
                <w:szCs w:val="24"/>
              </w:rPr>
            </w:pPr>
            <w:r w:rsidRPr="00DD265C">
              <w:rPr>
                <w:rFonts w:ascii="Arial" w:eastAsia="Titillium Web" w:hAnsi="Arial" w:cs="Arial"/>
                <w:sz w:val="24"/>
                <w:szCs w:val="24"/>
              </w:rPr>
              <w:t>Looking ahead, the school will explore ways to triangulate self-evaluation evidence more systematically, drawing on pupil voice, parental feedback, and external moderation where appropriate. This will further strengthen the validity of the school’s judgements and support a continuous cycle of improvement.</w:t>
            </w:r>
          </w:p>
          <w:p w14:paraId="18C57850" w14:textId="6AA55F8A" w:rsidR="00DD265C" w:rsidRPr="00DD265C" w:rsidRDefault="00DD265C" w:rsidP="00DD265C">
            <w:pPr>
              <w:pStyle w:val="ListParagraph"/>
              <w:pBdr>
                <w:top w:val="nil"/>
                <w:left w:val="nil"/>
                <w:bottom w:val="nil"/>
                <w:right w:val="nil"/>
                <w:between w:val="nil"/>
                <w:bar w:val="nil"/>
              </w:pBdr>
              <w:tabs>
                <w:tab w:val="left" w:pos="6300"/>
              </w:tabs>
              <w:spacing w:after="160" w:line="259" w:lineRule="auto"/>
              <w:ind w:left="400"/>
              <w:rPr>
                <w:rFonts w:ascii="Arial" w:eastAsia="Titillium Web" w:hAnsi="Arial" w:cs="Arial"/>
                <w:sz w:val="28"/>
                <w:szCs w:val="28"/>
                <w:u w:val="single"/>
              </w:rPr>
            </w:pPr>
          </w:p>
          <w:p w14:paraId="6E617E26" w14:textId="77777777" w:rsidR="002F1E07" w:rsidRDefault="002F1E07" w:rsidP="00DD265C">
            <w:pPr>
              <w:pStyle w:val="ListParagraph"/>
              <w:pBdr>
                <w:top w:val="nil"/>
                <w:left w:val="nil"/>
                <w:bottom w:val="nil"/>
                <w:right w:val="nil"/>
                <w:between w:val="nil"/>
                <w:bar w:val="nil"/>
              </w:pBdr>
              <w:tabs>
                <w:tab w:val="left" w:pos="6300"/>
              </w:tabs>
              <w:spacing w:after="160" w:line="259" w:lineRule="auto"/>
              <w:ind w:left="400"/>
              <w:rPr>
                <w:rFonts w:ascii="Arial" w:eastAsia="Titillium Web" w:hAnsi="Arial" w:cs="Arial"/>
                <w:sz w:val="28"/>
                <w:szCs w:val="28"/>
                <w:u w:val="single"/>
              </w:rPr>
            </w:pPr>
          </w:p>
          <w:p w14:paraId="5D17FF02" w14:textId="77777777" w:rsidR="002F1E07" w:rsidRDefault="002F1E07" w:rsidP="00DD265C">
            <w:pPr>
              <w:pStyle w:val="ListParagraph"/>
              <w:pBdr>
                <w:top w:val="nil"/>
                <w:left w:val="nil"/>
                <w:bottom w:val="nil"/>
                <w:right w:val="nil"/>
                <w:between w:val="nil"/>
                <w:bar w:val="nil"/>
              </w:pBdr>
              <w:tabs>
                <w:tab w:val="left" w:pos="6300"/>
              </w:tabs>
              <w:spacing w:after="160" w:line="259" w:lineRule="auto"/>
              <w:ind w:left="400"/>
              <w:rPr>
                <w:rFonts w:ascii="Arial" w:eastAsia="Titillium Web" w:hAnsi="Arial" w:cs="Arial"/>
                <w:sz w:val="28"/>
                <w:szCs w:val="28"/>
                <w:u w:val="single"/>
              </w:rPr>
            </w:pPr>
          </w:p>
          <w:p w14:paraId="7425E025" w14:textId="77777777" w:rsidR="002F1E07" w:rsidRDefault="002F1E07" w:rsidP="00DD265C">
            <w:pPr>
              <w:pStyle w:val="ListParagraph"/>
              <w:pBdr>
                <w:top w:val="nil"/>
                <w:left w:val="nil"/>
                <w:bottom w:val="nil"/>
                <w:right w:val="nil"/>
                <w:between w:val="nil"/>
                <w:bar w:val="nil"/>
              </w:pBdr>
              <w:tabs>
                <w:tab w:val="left" w:pos="6300"/>
              </w:tabs>
              <w:spacing w:after="160" w:line="259" w:lineRule="auto"/>
              <w:ind w:left="400"/>
              <w:rPr>
                <w:rFonts w:ascii="Arial" w:eastAsia="Titillium Web" w:hAnsi="Arial" w:cs="Arial"/>
                <w:sz w:val="28"/>
                <w:szCs w:val="28"/>
                <w:u w:val="single"/>
              </w:rPr>
            </w:pPr>
          </w:p>
          <w:p w14:paraId="654F201A" w14:textId="7C9ED387" w:rsidR="00DD265C" w:rsidRPr="002F1E07" w:rsidRDefault="00DD265C" w:rsidP="002F1E07">
            <w:pPr>
              <w:pBdr>
                <w:top w:val="nil"/>
                <w:left w:val="nil"/>
                <w:bottom w:val="nil"/>
                <w:right w:val="nil"/>
                <w:between w:val="nil"/>
                <w:bar w:val="nil"/>
              </w:pBdr>
              <w:tabs>
                <w:tab w:val="left" w:pos="6300"/>
              </w:tabs>
              <w:spacing w:after="160" w:line="259" w:lineRule="auto"/>
              <w:rPr>
                <w:rFonts w:ascii="Arial" w:eastAsia="Titillium Web" w:hAnsi="Arial" w:cs="Arial"/>
                <w:sz w:val="28"/>
                <w:szCs w:val="28"/>
                <w:u w:val="single"/>
              </w:rPr>
            </w:pPr>
            <w:r w:rsidRPr="002F1E07">
              <w:rPr>
                <w:rFonts w:ascii="Arial" w:eastAsia="Titillium Web" w:hAnsi="Arial" w:cs="Arial"/>
                <w:sz w:val="28"/>
                <w:szCs w:val="28"/>
                <w:u w:val="single"/>
              </w:rPr>
              <w:lastRenderedPageBreak/>
              <w:t xml:space="preserve">2. Ensure a robust system of </w:t>
            </w:r>
            <w:r w:rsidRPr="002F1E07">
              <w:rPr>
                <w:rFonts w:ascii="Arial" w:eastAsia="Titillium Web" w:hAnsi="Arial" w:cs="Arial"/>
                <w:b/>
                <w:sz w:val="28"/>
                <w:szCs w:val="28"/>
                <w:u w:val="single"/>
              </w:rPr>
              <w:t>performance management</w:t>
            </w:r>
            <w:r w:rsidRPr="002F1E07">
              <w:rPr>
                <w:rFonts w:ascii="Arial" w:eastAsia="Titillium Web" w:hAnsi="Arial" w:cs="Arial"/>
                <w:sz w:val="28"/>
                <w:szCs w:val="28"/>
                <w:u w:val="single"/>
              </w:rPr>
              <w:t xml:space="preserve"> and staff development.</w:t>
            </w:r>
          </w:p>
          <w:p w14:paraId="137F23C4" w14:textId="77777777" w:rsidR="00DD265C" w:rsidRPr="002F1E07" w:rsidRDefault="00DD265C" w:rsidP="002F1E07">
            <w:pPr>
              <w:pBdr>
                <w:top w:val="nil"/>
                <w:left w:val="nil"/>
                <w:bottom w:val="nil"/>
                <w:right w:val="nil"/>
                <w:between w:val="nil"/>
                <w:bar w:val="nil"/>
              </w:pBdr>
              <w:tabs>
                <w:tab w:val="left" w:pos="6300"/>
              </w:tabs>
              <w:spacing w:after="160" w:line="259" w:lineRule="auto"/>
              <w:rPr>
                <w:rFonts w:ascii="Arial" w:eastAsia="Titillium Web" w:hAnsi="Arial" w:cs="Arial"/>
                <w:sz w:val="28"/>
                <w:szCs w:val="28"/>
                <w:u w:val="single"/>
              </w:rPr>
            </w:pPr>
          </w:p>
          <w:p w14:paraId="5AD63138" w14:textId="267F856E" w:rsidR="00DD265C" w:rsidRPr="002F1E07" w:rsidRDefault="002F1E07" w:rsidP="002F1E07">
            <w:pPr>
              <w:pBdr>
                <w:top w:val="nil"/>
                <w:left w:val="nil"/>
                <w:bottom w:val="nil"/>
                <w:right w:val="nil"/>
                <w:between w:val="nil"/>
                <w:bar w:val="nil"/>
              </w:pBdr>
              <w:tabs>
                <w:tab w:val="left" w:pos="6300"/>
              </w:tabs>
              <w:spacing w:after="160" w:line="259" w:lineRule="auto"/>
              <w:rPr>
                <w:rFonts w:ascii="Arial" w:eastAsia="Titillium Web" w:hAnsi="Arial" w:cs="Arial"/>
                <w:sz w:val="24"/>
                <w:szCs w:val="24"/>
                <w:u w:val="single"/>
              </w:rPr>
            </w:pPr>
            <w:r w:rsidRPr="002F1E07">
              <w:rPr>
                <w:rFonts w:ascii="Arial" w:eastAsia="Titillium Web" w:hAnsi="Arial" w:cs="Arial"/>
                <w:sz w:val="24"/>
                <w:szCs w:val="24"/>
              </w:rPr>
              <w:t>2.1</w:t>
            </w:r>
            <w:r w:rsidRPr="002F1E07">
              <w:rPr>
                <w:rFonts w:ascii="Arial" w:eastAsia="Titillium Web" w:hAnsi="Arial" w:cs="Arial"/>
                <w:sz w:val="24"/>
                <w:szCs w:val="24"/>
                <w:u w:val="single"/>
              </w:rPr>
              <w:t xml:space="preserve">. All members of the </w:t>
            </w:r>
            <w:r w:rsidRPr="002F1E07">
              <w:rPr>
                <w:rFonts w:ascii="Arial" w:eastAsia="Titillium Web" w:hAnsi="Arial" w:cs="Arial"/>
                <w:b/>
                <w:bCs/>
                <w:sz w:val="24"/>
                <w:szCs w:val="24"/>
                <w:u w:val="single"/>
              </w:rPr>
              <w:t>Senior Leadership Team will receive training</w:t>
            </w:r>
            <w:r w:rsidRPr="002F1E07">
              <w:rPr>
                <w:rFonts w:ascii="Arial" w:eastAsia="Titillium Web" w:hAnsi="Arial" w:cs="Arial"/>
                <w:sz w:val="24"/>
                <w:szCs w:val="24"/>
                <w:u w:val="single"/>
              </w:rPr>
              <w:t xml:space="preserve"> to ensure the culture, processes and routines of ‘Professional Development Reviews’ are unified and consistent. This will be held before target setting meetings and training reviewed with the Senior Leadership Team before holding interim progress discussion meetings in January.</w:t>
            </w:r>
          </w:p>
          <w:p w14:paraId="052EA1A2" w14:textId="68FB8111" w:rsidR="002F1E07" w:rsidRPr="002F1E07" w:rsidRDefault="002F1E07" w:rsidP="002F1E07">
            <w:pPr>
              <w:pStyle w:val="ListParagraph"/>
              <w:pBdr>
                <w:top w:val="nil"/>
                <w:left w:val="nil"/>
                <w:bottom w:val="nil"/>
                <w:right w:val="nil"/>
                <w:between w:val="nil"/>
                <w:bar w:val="nil"/>
              </w:pBdr>
              <w:tabs>
                <w:tab w:val="left" w:pos="6300"/>
              </w:tabs>
              <w:spacing w:after="160" w:line="259" w:lineRule="auto"/>
              <w:ind w:left="400"/>
              <w:rPr>
                <w:rFonts w:ascii="Arial" w:eastAsia="Titillium Web" w:hAnsi="Arial" w:cs="Arial"/>
                <w:sz w:val="24"/>
                <w:szCs w:val="24"/>
                <w:u w:val="single"/>
              </w:rPr>
            </w:pPr>
          </w:p>
          <w:p w14:paraId="284341D8" w14:textId="77777777" w:rsidR="002F1E07" w:rsidRPr="002F1E07" w:rsidRDefault="002F1E07" w:rsidP="002F1E07">
            <w:pPr>
              <w:widowControl w:val="0"/>
              <w:rPr>
                <w:rFonts w:ascii="Arial" w:eastAsia="Titillium Web" w:hAnsi="Arial" w:cs="Arial"/>
                <w:sz w:val="24"/>
                <w:szCs w:val="24"/>
              </w:rPr>
            </w:pPr>
            <w:r w:rsidRPr="002F1E07">
              <w:rPr>
                <w:rFonts w:ascii="Arial" w:eastAsia="Titillium Web" w:hAnsi="Arial" w:cs="Arial"/>
                <w:sz w:val="24"/>
                <w:szCs w:val="24"/>
              </w:rPr>
              <w:t>The initial training delivered to Senior Leaders on conducting Professional Development Reviews (PDRs) has had a positive impact, with leaders reporting increased confidence in holding evaluative and professional discussions. The quality of PDR documentation has been quality assured by the Headteacher, confirming that the processes are being implemented with consistency and professionalism.</w:t>
            </w:r>
          </w:p>
          <w:p w14:paraId="3741B863" w14:textId="77777777" w:rsidR="002F1E07" w:rsidRPr="002F1E07" w:rsidRDefault="002F1E07" w:rsidP="002F1E07">
            <w:pPr>
              <w:widowControl w:val="0"/>
              <w:rPr>
                <w:rFonts w:ascii="Arial" w:eastAsia="Titillium Web" w:hAnsi="Arial" w:cs="Arial"/>
                <w:sz w:val="24"/>
                <w:szCs w:val="24"/>
              </w:rPr>
            </w:pPr>
            <w:r w:rsidRPr="002F1E07">
              <w:rPr>
                <w:rFonts w:ascii="Arial" w:eastAsia="Titillium Web" w:hAnsi="Arial" w:cs="Arial"/>
                <w:sz w:val="24"/>
                <w:szCs w:val="24"/>
              </w:rPr>
              <w:t>The next phase will focus on refining the quality and depth of PDR conversations and ensuring that they are clearly linked to professional growth and whole-school priorities. To support this, a refresher training session will be delivered ahead of the next round of interim discussions in the autmumn term. This session will include a focus on coaching techniques, setting measurable targets, and using evidence to inform discussions.</w:t>
            </w:r>
          </w:p>
          <w:p w14:paraId="6F4B7B4A" w14:textId="77777777" w:rsidR="002F1E07" w:rsidRPr="002F1E07" w:rsidRDefault="002F1E07" w:rsidP="002F1E07">
            <w:pPr>
              <w:widowControl w:val="0"/>
              <w:rPr>
                <w:rFonts w:ascii="Arial" w:eastAsia="Titillium Web" w:hAnsi="Arial" w:cs="Arial"/>
                <w:sz w:val="24"/>
                <w:szCs w:val="24"/>
              </w:rPr>
            </w:pPr>
            <w:r w:rsidRPr="002F1E07">
              <w:rPr>
                <w:rFonts w:ascii="Arial" w:eastAsia="Titillium Web" w:hAnsi="Arial" w:cs="Arial"/>
                <w:sz w:val="24"/>
                <w:szCs w:val="24"/>
              </w:rPr>
              <w:t>In addition, the school will introduce a PDR reflection and feedback form for staff, allowing them to evaluate the usefulness of the process and suggest improvements. This will help ensure that the system remains responsive and developmental, rather than procedural.</w:t>
            </w:r>
          </w:p>
          <w:p w14:paraId="3DC5B11B" w14:textId="7276B84C" w:rsidR="002F1E07" w:rsidRDefault="002F1E07" w:rsidP="002F1E07">
            <w:pPr>
              <w:widowControl w:val="0"/>
              <w:rPr>
                <w:rFonts w:ascii="Arial" w:eastAsia="Titillium Web" w:hAnsi="Arial" w:cs="Arial"/>
                <w:sz w:val="24"/>
                <w:szCs w:val="24"/>
              </w:rPr>
            </w:pPr>
            <w:r w:rsidRPr="002F1E07">
              <w:rPr>
                <w:rFonts w:ascii="Arial" w:eastAsia="Titillium Web" w:hAnsi="Arial" w:cs="Arial"/>
                <w:sz w:val="24"/>
                <w:szCs w:val="24"/>
              </w:rPr>
              <w:t>To further embed consistency, SLT members will begin to peer-review each other’s PDR documentation, providing constructive feedback and sharing best practices. This will support a culture of continuous improvement and shared accountability.</w:t>
            </w:r>
          </w:p>
          <w:p w14:paraId="4F89246F" w14:textId="5B4794A8" w:rsidR="002F1E07" w:rsidRDefault="002F1E07" w:rsidP="002F1E07">
            <w:pPr>
              <w:widowControl w:val="0"/>
              <w:rPr>
                <w:rFonts w:ascii="Arial" w:eastAsia="Titillium Web" w:hAnsi="Arial" w:cs="Arial"/>
                <w:sz w:val="24"/>
                <w:szCs w:val="24"/>
              </w:rPr>
            </w:pPr>
          </w:p>
          <w:p w14:paraId="641EE52B" w14:textId="104A914B" w:rsidR="002F1E07" w:rsidRDefault="002F1E07" w:rsidP="002F1E07">
            <w:pPr>
              <w:widowControl w:val="0"/>
              <w:rPr>
                <w:rFonts w:ascii="Arial" w:eastAsia="Titillium Web" w:hAnsi="Arial" w:cs="Arial"/>
                <w:sz w:val="24"/>
                <w:szCs w:val="24"/>
              </w:rPr>
            </w:pPr>
          </w:p>
          <w:p w14:paraId="17B4A897" w14:textId="77777777" w:rsidR="002F1E07" w:rsidRPr="002F1E07" w:rsidRDefault="002F1E07" w:rsidP="002F1E07">
            <w:pPr>
              <w:widowControl w:val="0"/>
              <w:rPr>
                <w:rFonts w:ascii="Arial" w:eastAsia="Titillium Web" w:hAnsi="Arial" w:cs="Arial"/>
                <w:sz w:val="24"/>
                <w:szCs w:val="24"/>
              </w:rPr>
            </w:pPr>
          </w:p>
          <w:p w14:paraId="64282FF3" w14:textId="5DCCFC4E" w:rsidR="002F1E07" w:rsidRPr="002F1E07" w:rsidRDefault="002F1E07" w:rsidP="002F1E07">
            <w:pPr>
              <w:widowControl w:val="0"/>
              <w:rPr>
                <w:rFonts w:ascii="Arial" w:eastAsia="Titillium Web" w:hAnsi="Arial" w:cs="Arial"/>
                <w:sz w:val="24"/>
                <w:szCs w:val="24"/>
                <w:u w:val="single"/>
              </w:rPr>
            </w:pPr>
            <w:r w:rsidRPr="002F1E07">
              <w:rPr>
                <w:rFonts w:ascii="Arial" w:eastAsia="Titillium Web" w:hAnsi="Arial" w:cs="Arial"/>
                <w:sz w:val="24"/>
                <w:szCs w:val="24"/>
              </w:rPr>
              <w:t xml:space="preserve">2.2. </w:t>
            </w:r>
            <w:r w:rsidRPr="002F1E07">
              <w:rPr>
                <w:rFonts w:ascii="Arial" w:eastAsia="Titillium Web" w:hAnsi="Arial" w:cs="Arial"/>
                <w:sz w:val="24"/>
                <w:szCs w:val="24"/>
                <w:u w:val="single"/>
              </w:rPr>
              <w:t>All members of staff continue to receive Professional Development Review. However, these processes will reflect the distributional leadership model we are working towards.</w:t>
            </w:r>
          </w:p>
          <w:p w14:paraId="316B6A68" w14:textId="77777777" w:rsidR="002F1E07" w:rsidRPr="002F1E07" w:rsidRDefault="002F1E07" w:rsidP="002F1E07">
            <w:pPr>
              <w:pStyle w:val="ListParagraph"/>
              <w:pBdr>
                <w:top w:val="nil"/>
                <w:left w:val="nil"/>
                <w:bottom w:val="nil"/>
                <w:right w:val="nil"/>
                <w:between w:val="nil"/>
                <w:bar w:val="nil"/>
              </w:pBdr>
              <w:tabs>
                <w:tab w:val="left" w:pos="6300"/>
              </w:tabs>
              <w:spacing w:after="160" w:line="259" w:lineRule="auto"/>
              <w:ind w:left="400"/>
              <w:rPr>
                <w:rFonts w:ascii="Arial" w:eastAsia="Titillium Web" w:hAnsi="Arial" w:cs="Arial"/>
                <w:sz w:val="24"/>
                <w:szCs w:val="24"/>
              </w:rPr>
            </w:pPr>
            <w:r w:rsidRPr="002F1E07">
              <w:rPr>
                <w:rFonts w:ascii="Arial" w:eastAsia="Titillium Web" w:hAnsi="Arial" w:cs="Arial"/>
                <w:sz w:val="24"/>
                <w:szCs w:val="24"/>
              </w:rPr>
              <w:t>The school has successfully established clear lines of accountability and mentoring through its distributed leadership model. All staff are now engaged in structured Professional Development Reviews (PDRs), with senior leaders and Leaders of Teaching and Learning providing regular, focused support. This has created a more personalised and developmental approach to performance management, aligned with the school’s vision for distributed leadership.</w:t>
            </w:r>
          </w:p>
          <w:p w14:paraId="00DDD321" w14:textId="77777777" w:rsidR="002F1E07" w:rsidRPr="002F1E07" w:rsidRDefault="002F1E07" w:rsidP="002F1E07">
            <w:pPr>
              <w:pStyle w:val="ListParagraph"/>
              <w:pBdr>
                <w:top w:val="nil"/>
                <w:left w:val="nil"/>
                <w:bottom w:val="nil"/>
                <w:right w:val="nil"/>
                <w:between w:val="nil"/>
                <w:bar w:val="nil"/>
              </w:pBdr>
              <w:tabs>
                <w:tab w:val="left" w:pos="6300"/>
              </w:tabs>
              <w:spacing w:after="160" w:line="259" w:lineRule="auto"/>
              <w:ind w:left="400"/>
              <w:rPr>
                <w:rFonts w:ascii="Arial" w:eastAsia="Titillium Web" w:hAnsi="Arial" w:cs="Arial"/>
                <w:sz w:val="24"/>
                <w:szCs w:val="24"/>
              </w:rPr>
            </w:pPr>
          </w:p>
          <w:p w14:paraId="13935261" w14:textId="57027C9B" w:rsidR="002F1E07" w:rsidRDefault="002F1E07" w:rsidP="002F1E07">
            <w:pPr>
              <w:pStyle w:val="ListParagraph"/>
              <w:pBdr>
                <w:top w:val="nil"/>
                <w:left w:val="nil"/>
                <w:bottom w:val="nil"/>
                <w:right w:val="nil"/>
                <w:between w:val="nil"/>
                <w:bar w:val="nil"/>
              </w:pBdr>
              <w:tabs>
                <w:tab w:val="left" w:pos="6300"/>
              </w:tabs>
              <w:spacing w:after="160" w:line="259" w:lineRule="auto"/>
              <w:ind w:left="400"/>
              <w:rPr>
                <w:rFonts w:ascii="Arial" w:eastAsia="Titillium Web" w:hAnsi="Arial" w:cs="Arial"/>
                <w:sz w:val="24"/>
                <w:szCs w:val="24"/>
              </w:rPr>
            </w:pPr>
            <w:r w:rsidRPr="002F1E07">
              <w:rPr>
                <w:rFonts w:ascii="Arial" w:eastAsia="Titillium Web" w:hAnsi="Arial" w:cs="Arial"/>
                <w:sz w:val="24"/>
                <w:szCs w:val="24"/>
              </w:rPr>
              <w:t xml:space="preserve">The next phase will focus on deepening the impact of this model by strengthening the quality and consistency of mentoring conversations. Leaders of Teaching and Learning will receive additional coaching on how to facilitate reflective, evidence-informed discussions that lead to meaningful professional growth. This will include training on giving developmental feedback, setting SMART targets, and using pupil outcomes to inform review </w:t>
            </w:r>
            <w:r w:rsidRPr="001E0EDD">
              <w:rPr>
                <w:rFonts w:ascii="Arial" w:eastAsia="Titillium Web" w:hAnsi="Arial" w:cs="Arial"/>
                <w:sz w:val="24"/>
                <w:szCs w:val="24"/>
              </w:rPr>
              <w:t>conversations.</w:t>
            </w:r>
          </w:p>
          <w:p w14:paraId="15733521" w14:textId="7FC9FF43" w:rsidR="001E0EDD" w:rsidRDefault="001E0EDD" w:rsidP="002F1E07">
            <w:pPr>
              <w:pStyle w:val="ListParagraph"/>
              <w:pBdr>
                <w:top w:val="nil"/>
                <w:left w:val="nil"/>
                <w:bottom w:val="nil"/>
                <w:right w:val="nil"/>
                <w:between w:val="nil"/>
                <w:bar w:val="nil"/>
              </w:pBdr>
              <w:tabs>
                <w:tab w:val="left" w:pos="6300"/>
              </w:tabs>
              <w:spacing w:after="160" w:line="259" w:lineRule="auto"/>
              <w:ind w:left="400"/>
              <w:rPr>
                <w:rFonts w:ascii="Arial" w:eastAsia="Titillium Web" w:hAnsi="Arial" w:cs="Arial"/>
                <w:sz w:val="24"/>
                <w:szCs w:val="24"/>
              </w:rPr>
            </w:pPr>
          </w:p>
          <w:p w14:paraId="0352AA19" w14:textId="6C829CD1" w:rsidR="001E0EDD" w:rsidRDefault="001E0EDD" w:rsidP="001E0EDD">
            <w:pPr>
              <w:pBdr>
                <w:top w:val="nil"/>
                <w:left w:val="nil"/>
                <w:bottom w:val="nil"/>
                <w:right w:val="nil"/>
                <w:between w:val="nil"/>
                <w:bar w:val="nil"/>
              </w:pBdr>
              <w:tabs>
                <w:tab w:val="left" w:pos="6300"/>
              </w:tabs>
              <w:spacing w:after="160" w:line="259" w:lineRule="auto"/>
              <w:rPr>
                <w:rFonts w:ascii="Arial" w:eastAsia="Titillium Web" w:hAnsi="Arial" w:cs="Arial"/>
                <w:sz w:val="24"/>
                <w:szCs w:val="24"/>
                <w:u w:val="single"/>
              </w:rPr>
            </w:pPr>
            <w:r w:rsidRPr="001E0EDD">
              <w:rPr>
                <w:rFonts w:ascii="Arial" w:eastAsia="Titillium Web" w:hAnsi="Arial" w:cs="Arial"/>
                <w:sz w:val="24"/>
                <w:szCs w:val="24"/>
              </w:rPr>
              <w:t>2.3.</w:t>
            </w:r>
            <w:r w:rsidRPr="001E0EDD">
              <w:rPr>
                <w:rFonts w:ascii="Arial" w:eastAsia="Titillium Web" w:hAnsi="Arial" w:cs="Arial"/>
                <w:sz w:val="24"/>
                <w:szCs w:val="24"/>
                <w:u w:val="single"/>
              </w:rPr>
              <w:t xml:space="preserve"> Systemic evaluation of </w:t>
            </w:r>
            <w:r w:rsidRPr="001E0EDD">
              <w:rPr>
                <w:rFonts w:ascii="Arial" w:eastAsia="Titillium Web" w:hAnsi="Arial" w:cs="Arial"/>
                <w:b/>
                <w:sz w:val="24"/>
                <w:szCs w:val="24"/>
                <w:u w:val="single"/>
              </w:rPr>
              <w:t>pedagogical quality for teachers</w:t>
            </w:r>
            <w:r w:rsidRPr="001E0EDD">
              <w:rPr>
                <w:rFonts w:ascii="Arial" w:eastAsia="Titillium Web" w:hAnsi="Arial" w:cs="Arial"/>
                <w:sz w:val="24"/>
                <w:szCs w:val="24"/>
                <w:u w:val="single"/>
              </w:rPr>
              <w:t xml:space="preserve"> will be further developed with distributional leadership.</w:t>
            </w:r>
          </w:p>
          <w:p w14:paraId="129CE354" w14:textId="77777777" w:rsidR="001E0EDD" w:rsidRPr="001E0EDD" w:rsidRDefault="001E0EDD" w:rsidP="001E0EDD">
            <w:pPr>
              <w:widowControl w:val="0"/>
              <w:rPr>
                <w:rFonts w:ascii="Arial" w:eastAsia="Titillium Web" w:hAnsi="Arial" w:cs="Arial"/>
                <w:sz w:val="24"/>
                <w:szCs w:val="24"/>
              </w:rPr>
            </w:pPr>
            <w:r w:rsidRPr="001E0EDD">
              <w:rPr>
                <w:rFonts w:ascii="Arial" w:eastAsia="Titillium Web" w:hAnsi="Arial" w:cs="Arial"/>
                <w:sz w:val="24"/>
                <w:szCs w:val="24"/>
              </w:rPr>
              <w:t>The school has made strong progress in embedding a multi-layered approach to evaluating pedagogical quality, with self-led, team-led, and senior leader-led monitoring activities now well established. Teachers are engaging in regular book scrutinies, planning reviews, and lesson observations, and are responding promptly to feedback by evidencing improvements within a two-week window. This has created a responsive and developmental culture where professional growth is clearly visible and supported.</w:t>
            </w:r>
          </w:p>
          <w:p w14:paraId="0068542F" w14:textId="77777777" w:rsidR="001E0EDD" w:rsidRPr="001E0EDD" w:rsidRDefault="001E0EDD" w:rsidP="001E0EDD">
            <w:pPr>
              <w:widowControl w:val="0"/>
              <w:rPr>
                <w:rFonts w:ascii="Arial" w:eastAsia="Titillium Web" w:hAnsi="Arial" w:cs="Arial"/>
                <w:sz w:val="24"/>
                <w:szCs w:val="24"/>
              </w:rPr>
            </w:pPr>
            <w:r w:rsidRPr="001E0EDD">
              <w:rPr>
                <w:rFonts w:ascii="Arial" w:eastAsia="Titillium Web" w:hAnsi="Arial" w:cs="Arial"/>
                <w:sz w:val="24"/>
                <w:szCs w:val="24"/>
              </w:rPr>
              <w:t xml:space="preserve">The next phase will focus on refining the differentiation of support based on individual teacher needs, ensuring that the system remains both rigorous and supportive. Leaders of Teaching and Learning will work with SLT to develop teacher development profiles, which will help determine the level and type of support each teacher receives. This will formalise the move away from a one-size-fits-all model and ensure that monitoring is proportionate, </w:t>
            </w:r>
            <w:r w:rsidRPr="001E0EDD">
              <w:rPr>
                <w:rFonts w:ascii="Arial" w:eastAsia="Titillium Web" w:hAnsi="Arial" w:cs="Arial"/>
                <w:sz w:val="24"/>
                <w:szCs w:val="24"/>
              </w:rPr>
              <w:lastRenderedPageBreak/>
              <w:t>purposeful, and tailored.</w:t>
            </w:r>
          </w:p>
          <w:p w14:paraId="69C701CC" w14:textId="58A38A11" w:rsidR="001E0EDD" w:rsidRPr="001E0EDD" w:rsidRDefault="001E0EDD" w:rsidP="001E0EDD">
            <w:pPr>
              <w:pBdr>
                <w:top w:val="nil"/>
                <w:left w:val="nil"/>
                <w:bottom w:val="nil"/>
                <w:right w:val="nil"/>
                <w:between w:val="nil"/>
                <w:bar w:val="nil"/>
              </w:pBdr>
              <w:tabs>
                <w:tab w:val="left" w:pos="6300"/>
              </w:tabs>
              <w:spacing w:after="160" w:line="259" w:lineRule="auto"/>
              <w:rPr>
                <w:rFonts w:ascii="Arial" w:eastAsia="Titillium Web" w:hAnsi="Arial" w:cs="Arial"/>
                <w:sz w:val="24"/>
                <w:szCs w:val="24"/>
                <w:u w:val="single"/>
              </w:rPr>
            </w:pPr>
            <w:r w:rsidRPr="001E0EDD">
              <w:rPr>
                <w:rFonts w:ascii="Arial" w:eastAsia="Titillium Web" w:hAnsi="Arial" w:cs="Arial"/>
                <w:sz w:val="24"/>
                <w:szCs w:val="24"/>
              </w:rPr>
              <w:t xml:space="preserve">2.4. </w:t>
            </w:r>
            <w:r w:rsidRPr="001E0EDD">
              <w:rPr>
                <w:rFonts w:ascii="Arial" w:eastAsia="Titillium Web" w:hAnsi="Arial" w:cs="Arial"/>
                <w:sz w:val="24"/>
                <w:szCs w:val="24"/>
                <w:u w:val="single"/>
              </w:rPr>
              <w:t xml:space="preserve">Systemic evaluation of </w:t>
            </w:r>
            <w:r w:rsidRPr="001E0EDD">
              <w:rPr>
                <w:rFonts w:ascii="Arial" w:eastAsia="Titillium Web" w:hAnsi="Arial" w:cs="Arial"/>
                <w:b/>
                <w:sz w:val="24"/>
                <w:szCs w:val="24"/>
                <w:u w:val="single"/>
              </w:rPr>
              <w:t>pedagogical quality for teaching assistants</w:t>
            </w:r>
            <w:r w:rsidRPr="001E0EDD">
              <w:rPr>
                <w:rFonts w:ascii="Arial" w:eastAsia="Titillium Web" w:hAnsi="Arial" w:cs="Arial"/>
                <w:sz w:val="24"/>
                <w:szCs w:val="24"/>
                <w:u w:val="single"/>
              </w:rPr>
              <w:t xml:space="preserve"> will be further developed with distributional leadership</w:t>
            </w:r>
            <w:r w:rsidRPr="001E0EDD">
              <w:rPr>
                <w:rFonts w:ascii="Arial" w:eastAsia="Titillium Web" w:hAnsi="Arial" w:cs="Arial"/>
                <w:sz w:val="24"/>
                <w:szCs w:val="24"/>
              </w:rPr>
              <w:t>.</w:t>
            </w:r>
          </w:p>
          <w:p w14:paraId="548AB220" w14:textId="495DBEAC" w:rsidR="001E0EDD" w:rsidRPr="001E0EDD" w:rsidRDefault="001E0EDD" w:rsidP="001E0EDD">
            <w:pPr>
              <w:rPr>
                <w:rFonts w:ascii="Arial" w:hAnsi="Arial" w:cs="Arial"/>
                <w:sz w:val="24"/>
                <w:szCs w:val="24"/>
              </w:rPr>
            </w:pPr>
            <w:r w:rsidRPr="001E0EDD">
              <w:rPr>
                <w:rFonts w:ascii="Arial" w:hAnsi="Arial" w:cs="Arial"/>
                <w:color w:val="000000"/>
                <w:sz w:val="24"/>
                <w:szCs w:val="24"/>
              </w:rPr>
              <w:t>Interim progress meetings held in   March with all staff utilising the team’s training. Lesson observations held in February. Effective ‘Professional Dialogues’ held with TAs and HTLAs have been effective in aligning their performance expectations to professional standards. Quality of performance management documentation quality assured by Head.</w:t>
            </w:r>
          </w:p>
          <w:p w14:paraId="2DE759CA" w14:textId="74E10917" w:rsidR="001E0EDD" w:rsidRDefault="00F26C07" w:rsidP="002F1E07">
            <w:pPr>
              <w:pStyle w:val="ListParagraph"/>
              <w:pBdr>
                <w:top w:val="nil"/>
                <w:left w:val="nil"/>
                <w:bottom w:val="nil"/>
                <w:right w:val="nil"/>
                <w:between w:val="nil"/>
                <w:bar w:val="nil"/>
              </w:pBdr>
              <w:tabs>
                <w:tab w:val="left" w:pos="6300"/>
              </w:tabs>
              <w:spacing w:after="160" w:line="259" w:lineRule="auto"/>
              <w:ind w:left="400"/>
              <w:rPr>
                <w:rFonts w:ascii="Arial" w:eastAsia="Titillium Web" w:hAnsi="Arial" w:cs="Arial"/>
                <w:sz w:val="28"/>
                <w:szCs w:val="28"/>
                <w:u w:val="single"/>
              </w:rPr>
            </w:pPr>
            <w:r w:rsidRPr="00F26C07">
              <w:rPr>
                <w:rFonts w:ascii="Arial" w:eastAsia="Titillium Web" w:hAnsi="Arial" w:cs="Arial"/>
                <w:sz w:val="28"/>
                <w:szCs w:val="28"/>
                <w:u w:val="single"/>
              </w:rPr>
              <w:t>3. Transform and enhance the school’s Senior Leadership Team through structural change, training and clear distributional leadership responsibilities</w:t>
            </w:r>
          </w:p>
          <w:p w14:paraId="7826A067" w14:textId="7CE482BB" w:rsidR="002C3BD9" w:rsidRDefault="002C3BD9" w:rsidP="002F1E07">
            <w:pPr>
              <w:pStyle w:val="ListParagraph"/>
              <w:pBdr>
                <w:top w:val="nil"/>
                <w:left w:val="nil"/>
                <w:bottom w:val="nil"/>
                <w:right w:val="nil"/>
                <w:between w:val="nil"/>
                <w:bar w:val="nil"/>
              </w:pBdr>
              <w:tabs>
                <w:tab w:val="left" w:pos="6300"/>
              </w:tabs>
              <w:spacing w:after="160" w:line="259" w:lineRule="auto"/>
              <w:ind w:left="400"/>
              <w:rPr>
                <w:rFonts w:ascii="Arial" w:eastAsia="Titillium Web" w:hAnsi="Arial" w:cs="Arial"/>
                <w:sz w:val="28"/>
                <w:szCs w:val="28"/>
                <w:u w:val="single"/>
              </w:rPr>
            </w:pPr>
          </w:p>
          <w:p w14:paraId="65782EC0" w14:textId="4EA66E77" w:rsidR="002C3BD9" w:rsidRPr="002C3BD9" w:rsidRDefault="002C3BD9" w:rsidP="002C3BD9">
            <w:pPr>
              <w:pBdr>
                <w:top w:val="nil"/>
                <w:left w:val="nil"/>
                <w:bottom w:val="nil"/>
                <w:right w:val="nil"/>
                <w:between w:val="nil"/>
                <w:bar w:val="nil"/>
              </w:pBdr>
              <w:tabs>
                <w:tab w:val="left" w:pos="6300"/>
              </w:tabs>
              <w:spacing w:after="160" w:line="259" w:lineRule="auto"/>
              <w:rPr>
                <w:rFonts w:ascii="Arial" w:eastAsia="Titillium Web" w:hAnsi="Arial" w:cs="Arial"/>
                <w:sz w:val="24"/>
                <w:szCs w:val="24"/>
                <w:u w:val="single"/>
              </w:rPr>
            </w:pPr>
            <w:r w:rsidRPr="002C3BD9">
              <w:rPr>
                <w:rFonts w:ascii="Arial" w:eastAsia="Titillium Web" w:hAnsi="Arial" w:cs="Arial"/>
                <w:sz w:val="24"/>
                <w:szCs w:val="24"/>
              </w:rPr>
              <w:t>3.1.</w:t>
            </w:r>
            <w:r w:rsidRPr="002C3BD9">
              <w:rPr>
                <w:rFonts w:ascii="Arial" w:eastAsia="Titillium Web" w:hAnsi="Arial" w:cs="Arial"/>
                <w:sz w:val="24"/>
                <w:szCs w:val="24"/>
                <w:u w:val="single"/>
              </w:rPr>
              <w:t xml:space="preserve"> Senior Leaders will have </w:t>
            </w:r>
            <w:r w:rsidRPr="002C3BD9">
              <w:rPr>
                <w:rFonts w:ascii="Arial" w:eastAsia="Titillium Web" w:hAnsi="Arial" w:cs="Arial"/>
                <w:b/>
                <w:sz w:val="24"/>
                <w:szCs w:val="24"/>
                <w:u w:val="single"/>
              </w:rPr>
              <w:t xml:space="preserve">responsibility for specific school development priorities. </w:t>
            </w:r>
            <w:r w:rsidRPr="002C3BD9">
              <w:rPr>
                <w:rFonts w:ascii="Arial" w:eastAsia="Titillium Web" w:hAnsi="Arial" w:cs="Arial"/>
                <w:sz w:val="24"/>
                <w:szCs w:val="24"/>
                <w:u w:val="single"/>
              </w:rPr>
              <w:t>They will be responsible for creating and monitoring the development of their target and will be overseen by the Headteacher and Deputy Headteacher.</w:t>
            </w:r>
          </w:p>
          <w:p w14:paraId="19C87907" w14:textId="77777777" w:rsidR="001E0EDD" w:rsidRPr="001E0EDD" w:rsidRDefault="001E0EDD" w:rsidP="002F1E07">
            <w:pPr>
              <w:pStyle w:val="ListParagraph"/>
              <w:pBdr>
                <w:top w:val="nil"/>
                <w:left w:val="nil"/>
                <w:bottom w:val="nil"/>
                <w:right w:val="nil"/>
                <w:between w:val="nil"/>
                <w:bar w:val="nil"/>
              </w:pBdr>
              <w:tabs>
                <w:tab w:val="left" w:pos="6300"/>
              </w:tabs>
              <w:spacing w:after="160" w:line="259" w:lineRule="auto"/>
              <w:ind w:left="400"/>
              <w:rPr>
                <w:rFonts w:ascii="Arial" w:eastAsia="Titillium Web" w:hAnsi="Arial" w:cs="Arial"/>
                <w:sz w:val="24"/>
                <w:szCs w:val="24"/>
                <w:u w:val="single"/>
              </w:rPr>
            </w:pPr>
          </w:p>
          <w:p w14:paraId="482ED47D" w14:textId="77777777" w:rsidR="00F26C07" w:rsidRPr="002C3BD9" w:rsidRDefault="00F26C07" w:rsidP="00F26C07">
            <w:pPr>
              <w:pStyle w:val="ListParagraph"/>
              <w:pBdr>
                <w:top w:val="nil"/>
                <w:left w:val="nil"/>
                <w:bottom w:val="nil"/>
                <w:right w:val="nil"/>
                <w:between w:val="nil"/>
                <w:bar w:val="nil"/>
              </w:pBdr>
              <w:tabs>
                <w:tab w:val="left" w:pos="6300"/>
              </w:tabs>
              <w:spacing w:after="160" w:line="259" w:lineRule="auto"/>
              <w:ind w:left="400"/>
              <w:rPr>
                <w:rFonts w:ascii="Arial" w:eastAsia="Arial" w:hAnsi="Arial" w:cs="Arial"/>
                <w:color w:val="000000" w:themeColor="text1"/>
                <w:sz w:val="24"/>
                <w:szCs w:val="24"/>
                <w:bdr w:val="nil"/>
                <w:lang w:val="en-US" w:eastAsia="en-GB"/>
              </w:rPr>
            </w:pPr>
            <w:r w:rsidRPr="002C3BD9">
              <w:rPr>
                <w:rFonts w:ascii="Arial" w:eastAsia="Arial" w:hAnsi="Arial" w:cs="Arial"/>
                <w:color w:val="000000" w:themeColor="text1"/>
                <w:sz w:val="24"/>
                <w:szCs w:val="24"/>
                <w:bdr w:val="nil"/>
                <w:lang w:val="en-US" w:eastAsia="en-GB"/>
              </w:rPr>
              <w:t>The transformation of the Senior Leadership Team (SLT) through structural change and distributed leadership is now well underway. Each senior leader has developed and implemented action plans aligned to their School Development Plan (SDP) priorities, with clear success criteria and developmental steps. These plans have been shared with both external partners (EAS) and governors, demonstrating a growing confidence and clarity in leadership roles.</w:t>
            </w:r>
          </w:p>
          <w:p w14:paraId="479AABE8" w14:textId="77777777" w:rsidR="00F26C07" w:rsidRPr="002C3BD9" w:rsidRDefault="00F26C07" w:rsidP="00F26C07">
            <w:pPr>
              <w:pStyle w:val="ListParagraph"/>
              <w:pBdr>
                <w:top w:val="nil"/>
                <w:left w:val="nil"/>
                <w:bottom w:val="nil"/>
                <w:right w:val="nil"/>
                <w:between w:val="nil"/>
                <w:bar w:val="nil"/>
              </w:pBdr>
              <w:tabs>
                <w:tab w:val="left" w:pos="6300"/>
              </w:tabs>
              <w:spacing w:after="160" w:line="259" w:lineRule="auto"/>
              <w:ind w:left="400"/>
              <w:rPr>
                <w:rFonts w:ascii="Arial" w:eastAsia="Arial" w:hAnsi="Arial" w:cs="Arial"/>
                <w:color w:val="000000" w:themeColor="text1"/>
                <w:sz w:val="24"/>
                <w:szCs w:val="24"/>
                <w:bdr w:val="nil"/>
                <w:lang w:val="en-US" w:eastAsia="en-GB"/>
              </w:rPr>
            </w:pPr>
          </w:p>
          <w:p w14:paraId="13C1BDB9" w14:textId="77777777" w:rsidR="00F26C07" w:rsidRPr="002C3BD9" w:rsidRDefault="00F26C07" w:rsidP="00F26C07">
            <w:pPr>
              <w:pStyle w:val="ListParagraph"/>
              <w:pBdr>
                <w:top w:val="nil"/>
                <w:left w:val="nil"/>
                <w:bottom w:val="nil"/>
                <w:right w:val="nil"/>
                <w:between w:val="nil"/>
                <w:bar w:val="nil"/>
              </w:pBdr>
              <w:tabs>
                <w:tab w:val="left" w:pos="6300"/>
              </w:tabs>
              <w:spacing w:after="160" w:line="259" w:lineRule="auto"/>
              <w:ind w:left="400"/>
              <w:rPr>
                <w:rFonts w:ascii="Arial" w:eastAsia="Arial" w:hAnsi="Arial" w:cs="Arial"/>
                <w:color w:val="000000" w:themeColor="text1"/>
                <w:sz w:val="24"/>
                <w:szCs w:val="24"/>
                <w:bdr w:val="nil"/>
                <w:lang w:val="en-US" w:eastAsia="en-GB"/>
              </w:rPr>
            </w:pPr>
            <w:r w:rsidRPr="002C3BD9">
              <w:rPr>
                <w:rFonts w:ascii="Arial" w:eastAsia="Arial" w:hAnsi="Arial" w:cs="Arial"/>
                <w:color w:val="000000" w:themeColor="text1"/>
                <w:sz w:val="24"/>
                <w:szCs w:val="24"/>
                <w:bdr w:val="nil"/>
                <w:lang w:val="en-US" w:eastAsia="en-GB"/>
              </w:rPr>
              <w:t>The recent appointment of an additional Deputy Headteacher from within the existing SLT has further strengthened leadership capacity and ensured continuity of leadership across the week. This internal promotion also reflects the school’s commitment to succession planning and talent development.</w:t>
            </w:r>
          </w:p>
          <w:p w14:paraId="0A981EE7" w14:textId="77777777" w:rsidR="00F26C07" w:rsidRPr="002C3BD9" w:rsidRDefault="00F26C07" w:rsidP="00F26C07">
            <w:pPr>
              <w:pStyle w:val="ListParagraph"/>
              <w:pBdr>
                <w:top w:val="nil"/>
                <w:left w:val="nil"/>
                <w:bottom w:val="nil"/>
                <w:right w:val="nil"/>
                <w:between w:val="nil"/>
                <w:bar w:val="nil"/>
              </w:pBdr>
              <w:tabs>
                <w:tab w:val="left" w:pos="6300"/>
              </w:tabs>
              <w:spacing w:after="160" w:line="259" w:lineRule="auto"/>
              <w:ind w:left="400"/>
              <w:rPr>
                <w:rFonts w:ascii="Arial" w:eastAsia="Arial" w:hAnsi="Arial" w:cs="Arial"/>
                <w:color w:val="000000" w:themeColor="text1"/>
                <w:sz w:val="24"/>
                <w:szCs w:val="24"/>
                <w:bdr w:val="nil"/>
                <w:lang w:val="en-US" w:eastAsia="en-GB"/>
              </w:rPr>
            </w:pPr>
          </w:p>
          <w:p w14:paraId="08E63C58" w14:textId="77777777" w:rsidR="00F26C07" w:rsidRPr="002C3BD9" w:rsidRDefault="00F26C07" w:rsidP="00F26C07">
            <w:pPr>
              <w:pStyle w:val="ListParagraph"/>
              <w:pBdr>
                <w:top w:val="nil"/>
                <w:left w:val="nil"/>
                <w:bottom w:val="nil"/>
                <w:right w:val="nil"/>
                <w:between w:val="nil"/>
                <w:bar w:val="nil"/>
              </w:pBdr>
              <w:tabs>
                <w:tab w:val="left" w:pos="6300"/>
              </w:tabs>
              <w:spacing w:after="160" w:line="259" w:lineRule="auto"/>
              <w:ind w:left="400"/>
              <w:rPr>
                <w:rFonts w:ascii="Arial" w:eastAsia="Arial" w:hAnsi="Arial" w:cs="Arial"/>
                <w:color w:val="000000" w:themeColor="text1"/>
                <w:sz w:val="24"/>
                <w:szCs w:val="24"/>
                <w:bdr w:val="nil"/>
                <w:lang w:val="en-US" w:eastAsia="en-GB"/>
              </w:rPr>
            </w:pPr>
            <w:r w:rsidRPr="002C3BD9">
              <w:rPr>
                <w:rFonts w:ascii="Arial" w:eastAsia="Arial" w:hAnsi="Arial" w:cs="Arial"/>
                <w:color w:val="000000" w:themeColor="text1"/>
                <w:sz w:val="24"/>
                <w:szCs w:val="24"/>
                <w:bdr w:val="nil"/>
                <w:lang w:val="en-US" w:eastAsia="en-GB"/>
              </w:rPr>
              <w:t>The next phase will focus on deepening strategic leadership and strengthening accountability structures. Senior leaders will now move beyond implementation to evaluating the impact of their actions on pupil outcomes, staff development, and whole-school improvement. This will involve refining their use of data, stakeholder feedback, and monitoring evidence to inform their evaluations.</w:t>
            </w:r>
          </w:p>
          <w:p w14:paraId="03A5A6D5" w14:textId="77777777" w:rsidR="00F26C07" w:rsidRPr="002C3BD9" w:rsidRDefault="00F26C07" w:rsidP="00F26C07">
            <w:pPr>
              <w:pStyle w:val="ListParagraph"/>
              <w:pBdr>
                <w:top w:val="nil"/>
                <w:left w:val="nil"/>
                <w:bottom w:val="nil"/>
                <w:right w:val="nil"/>
                <w:between w:val="nil"/>
                <w:bar w:val="nil"/>
              </w:pBdr>
              <w:tabs>
                <w:tab w:val="left" w:pos="6300"/>
              </w:tabs>
              <w:spacing w:after="160" w:line="259" w:lineRule="auto"/>
              <w:ind w:left="400"/>
              <w:rPr>
                <w:rFonts w:ascii="Arial" w:eastAsia="Arial" w:hAnsi="Arial" w:cs="Arial"/>
                <w:color w:val="000000" w:themeColor="text1"/>
                <w:sz w:val="24"/>
                <w:szCs w:val="24"/>
                <w:bdr w:val="nil"/>
                <w:lang w:val="en-US" w:eastAsia="en-GB"/>
              </w:rPr>
            </w:pPr>
          </w:p>
          <w:p w14:paraId="04FDE8F6" w14:textId="77777777" w:rsidR="00F26C07" w:rsidRPr="002C3BD9" w:rsidRDefault="00F26C07" w:rsidP="00F26C07">
            <w:pPr>
              <w:pStyle w:val="ListParagraph"/>
              <w:pBdr>
                <w:top w:val="nil"/>
                <w:left w:val="nil"/>
                <w:bottom w:val="nil"/>
                <w:right w:val="nil"/>
                <w:between w:val="nil"/>
                <w:bar w:val="nil"/>
              </w:pBdr>
              <w:tabs>
                <w:tab w:val="left" w:pos="6300"/>
              </w:tabs>
              <w:spacing w:after="160" w:line="259" w:lineRule="auto"/>
              <w:ind w:left="400"/>
              <w:rPr>
                <w:rFonts w:ascii="Arial" w:eastAsia="Arial" w:hAnsi="Arial" w:cs="Arial"/>
                <w:color w:val="000000" w:themeColor="text1"/>
                <w:sz w:val="24"/>
                <w:szCs w:val="24"/>
                <w:bdr w:val="nil"/>
                <w:lang w:val="en-US" w:eastAsia="en-GB"/>
              </w:rPr>
            </w:pPr>
            <w:r w:rsidRPr="002C3BD9">
              <w:rPr>
                <w:rFonts w:ascii="Arial" w:eastAsia="Arial" w:hAnsi="Arial" w:cs="Arial"/>
                <w:color w:val="000000" w:themeColor="text1"/>
                <w:sz w:val="24"/>
                <w:szCs w:val="24"/>
                <w:bdr w:val="nil"/>
                <w:lang w:val="en-US" w:eastAsia="en-GB"/>
              </w:rPr>
              <w:t>To support this, the school will introduce termly leadership impact reports (SDP Evaluative Commentary), where each SLT member will summarise progress, challenges, and next steps for their priority area. These reports will be shared with the</w:t>
            </w:r>
            <w:r w:rsidRPr="002C3BD9">
              <w:rPr>
                <w:rFonts w:ascii="Arial" w:eastAsia="Arial" w:hAnsi="Arial" w:cs="Arial"/>
                <w:color w:val="000000" w:themeColor="text1"/>
                <w:sz w:val="24"/>
                <w:szCs w:val="24"/>
                <w:u w:val="single"/>
                <w:bdr w:val="nil"/>
                <w:lang w:val="en-US" w:eastAsia="en-GB"/>
              </w:rPr>
              <w:t xml:space="preserve"> </w:t>
            </w:r>
            <w:r w:rsidRPr="002C3BD9">
              <w:rPr>
                <w:rFonts w:ascii="Arial" w:eastAsia="Arial" w:hAnsi="Arial" w:cs="Arial"/>
                <w:color w:val="000000" w:themeColor="text1"/>
                <w:sz w:val="24"/>
                <w:szCs w:val="24"/>
                <w:bdr w:val="nil"/>
                <w:lang w:val="en-US" w:eastAsia="en-GB"/>
              </w:rPr>
              <w:t>Headteacher, Deputy Headteacher, and governors, ensuring transparency and enabling informed challenge and support.</w:t>
            </w:r>
          </w:p>
          <w:p w14:paraId="1BDEE5F5" w14:textId="77777777" w:rsidR="00F26C07" w:rsidRPr="002C3BD9" w:rsidRDefault="00F26C07" w:rsidP="00F26C07">
            <w:pPr>
              <w:pStyle w:val="ListParagraph"/>
              <w:pBdr>
                <w:top w:val="nil"/>
                <w:left w:val="nil"/>
                <w:bottom w:val="nil"/>
                <w:right w:val="nil"/>
                <w:between w:val="nil"/>
                <w:bar w:val="nil"/>
              </w:pBdr>
              <w:tabs>
                <w:tab w:val="left" w:pos="6300"/>
              </w:tabs>
              <w:spacing w:after="160" w:line="259" w:lineRule="auto"/>
              <w:ind w:left="400"/>
              <w:rPr>
                <w:rFonts w:ascii="Arial" w:eastAsia="Arial" w:hAnsi="Arial" w:cs="Arial"/>
                <w:color w:val="000000" w:themeColor="text1"/>
                <w:sz w:val="24"/>
                <w:szCs w:val="24"/>
                <w:bdr w:val="nil"/>
                <w:lang w:val="en-US" w:eastAsia="en-GB"/>
              </w:rPr>
            </w:pPr>
          </w:p>
          <w:p w14:paraId="5128B182" w14:textId="77777777" w:rsidR="00F26C07" w:rsidRPr="002C3BD9" w:rsidRDefault="00F26C07" w:rsidP="00F26C07">
            <w:pPr>
              <w:pStyle w:val="ListParagraph"/>
              <w:pBdr>
                <w:top w:val="nil"/>
                <w:left w:val="nil"/>
                <w:bottom w:val="nil"/>
                <w:right w:val="nil"/>
                <w:between w:val="nil"/>
                <w:bar w:val="nil"/>
              </w:pBdr>
              <w:tabs>
                <w:tab w:val="left" w:pos="6300"/>
              </w:tabs>
              <w:spacing w:after="160" w:line="259" w:lineRule="auto"/>
              <w:ind w:left="400"/>
              <w:rPr>
                <w:rFonts w:ascii="Arial" w:eastAsia="Arial" w:hAnsi="Arial" w:cs="Arial"/>
                <w:color w:val="000000" w:themeColor="text1"/>
                <w:sz w:val="24"/>
                <w:szCs w:val="24"/>
                <w:bdr w:val="nil"/>
                <w:lang w:val="en-US" w:eastAsia="en-GB"/>
              </w:rPr>
            </w:pPr>
            <w:r w:rsidRPr="002C3BD9">
              <w:rPr>
                <w:rFonts w:ascii="Arial" w:eastAsia="Arial" w:hAnsi="Arial" w:cs="Arial"/>
                <w:color w:val="000000" w:themeColor="text1"/>
                <w:sz w:val="24"/>
                <w:szCs w:val="24"/>
                <w:bdr w:val="nil"/>
                <w:lang w:val="en-US" w:eastAsia="en-GB"/>
              </w:rPr>
              <w:t>Middle leaders will also be more actively involved in co-leading development priorities, with structured opportunities for coaching, shadowing, and joint monitoring alongside SLT members. This will build leadership capacity at all levels and ensure continuity of vision and practice.</w:t>
            </w:r>
          </w:p>
          <w:p w14:paraId="212EA956" w14:textId="77777777" w:rsidR="00F26C07" w:rsidRPr="002C3BD9" w:rsidRDefault="00F26C07" w:rsidP="00F26C07">
            <w:pPr>
              <w:pStyle w:val="ListParagraph"/>
              <w:pBdr>
                <w:top w:val="nil"/>
                <w:left w:val="nil"/>
                <w:bottom w:val="nil"/>
                <w:right w:val="nil"/>
                <w:between w:val="nil"/>
                <w:bar w:val="nil"/>
              </w:pBdr>
              <w:tabs>
                <w:tab w:val="left" w:pos="6300"/>
              </w:tabs>
              <w:spacing w:after="160" w:line="259" w:lineRule="auto"/>
              <w:ind w:left="400"/>
              <w:rPr>
                <w:rFonts w:ascii="Arial" w:eastAsia="Arial" w:hAnsi="Arial" w:cs="Arial"/>
                <w:color w:val="000000" w:themeColor="text1"/>
                <w:sz w:val="24"/>
                <w:szCs w:val="24"/>
                <w:bdr w:val="nil"/>
                <w:lang w:val="en-US" w:eastAsia="en-GB"/>
              </w:rPr>
            </w:pPr>
          </w:p>
          <w:p w14:paraId="0008298A" w14:textId="77777777" w:rsidR="008B3B37" w:rsidRDefault="00F26C07" w:rsidP="00F26C07">
            <w:pPr>
              <w:pStyle w:val="ListParagraph"/>
              <w:pBdr>
                <w:top w:val="nil"/>
                <w:left w:val="nil"/>
                <w:bottom w:val="nil"/>
                <w:right w:val="nil"/>
                <w:between w:val="nil"/>
                <w:bar w:val="nil"/>
              </w:pBdr>
              <w:tabs>
                <w:tab w:val="left" w:pos="6300"/>
              </w:tabs>
              <w:spacing w:after="160" w:line="259" w:lineRule="auto"/>
              <w:ind w:left="400"/>
              <w:rPr>
                <w:rFonts w:ascii="Arial" w:eastAsia="Arial" w:hAnsi="Arial" w:cs="Arial"/>
                <w:color w:val="000000" w:themeColor="text1"/>
                <w:sz w:val="24"/>
                <w:szCs w:val="24"/>
                <w:bdr w:val="nil"/>
                <w:lang w:val="en-US" w:eastAsia="en-GB"/>
              </w:rPr>
            </w:pPr>
            <w:r w:rsidRPr="002C3BD9">
              <w:rPr>
                <w:rFonts w:ascii="Arial" w:eastAsia="Arial" w:hAnsi="Arial" w:cs="Arial"/>
                <w:color w:val="000000" w:themeColor="text1"/>
                <w:sz w:val="24"/>
                <w:szCs w:val="24"/>
                <w:bdr w:val="nil"/>
                <w:lang w:val="en-US" w:eastAsia="en-GB"/>
              </w:rPr>
              <w:t>Finally, the school will continue to embed a culture of distributed leadership through regular SLT development sessions, focusing on strategic thinking, data analysis, and leading change. These sessions will ensure that all leaders are equipped not only to manage their areas but to drive sustained improvement across the school.</w:t>
            </w:r>
          </w:p>
          <w:p w14:paraId="0D520C1E" w14:textId="77777777" w:rsidR="002C3BD9" w:rsidRDefault="002C3BD9" w:rsidP="00F26C07">
            <w:pPr>
              <w:pStyle w:val="ListParagraph"/>
              <w:pBdr>
                <w:top w:val="nil"/>
                <w:left w:val="nil"/>
                <w:bottom w:val="nil"/>
                <w:right w:val="nil"/>
                <w:between w:val="nil"/>
                <w:bar w:val="nil"/>
              </w:pBdr>
              <w:tabs>
                <w:tab w:val="left" w:pos="6300"/>
              </w:tabs>
              <w:spacing w:after="160" w:line="259" w:lineRule="auto"/>
              <w:ind w:left="400"/>
              <w:rPr>
                <w:rFonts w:ascii="Arial" w:eastAsia="Arial" w:hAnsi="Arial" w:cs="Arial"/>
                <w:color w:val="000000" w:themeColor="text1"/>
                <w:sz w:val="24"/>
                <w:szCs w:val="24"/>
                <w:bdr w:val="nil"/>
                <w:lang w:val="en-US" w:eastAsia="en-GB"/>
              </w:rPr>
            </w:pPr>
          </w:p>
          <w:p w14:paraId="74F23187" w14:textId="77777777" w:rsidR="002C3BD9" w:rsidRDefault="002C3BD9" w:rsidP="00F26C07">
            <w:pPr>
              <w:pStyle w:val="ListParagraph"/>
              <w:pBdr>
                <w:top w:val="nil"/>
                <w:left w:val="nil"/>
                <w:bottom w:val="nil"/>
                <w:right w:val="nil"/>
                <w:between w:val="nil"/>
                <w:bar w:val="nil"/>
              </w:pBdr>
              <w:tabs>
                <w:tab w:val="left" w:pos="6300"/>
              </w:tabs>
              <w:spacing w:after="160" w:line="259" w:lineRule="auto"/>
              <w:ind w:left="400"/>
              <w:rPr>
                <w:rFonts w:ascii="Arial" w:eastAsia="Titillium Web" w:hAnsi="Arial" w:cs="Arial"/>
                <w:sz w:val="28"/>
                <w:szCs w:val="28"/>
                <w:u w:val="single"/>
              </w:rPr>
            </w:pPr>
            <w:r w:rsidRPr="002C3BD9">
              <w:rPr>
                <w:rFonts w:ascii="Arial" w:eastAsia="Titillium Web" w:hAnsi="Arial" w:cs="Arial"/>
                <w:sz w:val="28"/>
                <w:szCs w:val="28"/>
                <w:u w:val="single"/>
              </w:rPr>
              <w:t xml:space="preserve">4. Distributional leadership at the school will ensure </w:t>
            </w:r>
            <w:r w:rsidRPr="002C3BD9">
              <w:rPr>
                <w:rFonts w:ascii="Arial" w:eastAsia="Titillium Web" w:hAnsi="Arial" w:cs="Arial"/>
                <w:b/>
                <w:sz w:val="28"/>
                <w:szCs w:val="28"/>
                <w:u w:val="single"/>
              </w:rPr>
              <w:t>middle leader development</w:t>
            </w:r>
            <w:r w:rsidRPr="002C3BD9">
              <w:rPr>
                <w:rFonts w:ascii="Arial" w:eastAsia="Titillium Web" w:hAnsi="Arial" w:cs="Arial"/>
                <w:sz w:val="28"/>
                <w:szCs w:val="28"/>
                <w:u w:val="single"/>
              </w:rPr>
              <w:t xml:space="preserve"> for three core purposes: (a) to develop individuals and their leadership skills, (b) to build leadership capacity, and (c) to support succession management.</w:t>
            </w:r>
          </w:p>
          <w:p w14:paraId="10C512BA" w14:textId="77777777" w:rsidR="002C3BD9" w:rsidRDefault="002C3BD9" w:rsidP="00F26C07">
            <w:pPr>
              <w:pStyle w:val="ListParagraph"/>
              <w:pBdr>
                <w:top w:val="nil"/>
                <w:left w:val="nil"/>
                <w:bottom w:val="nil"/>
                <w:right w:val="nil"/>
                <w:between w:val="nil"/>
                <w:bar w:val="nil"/>
              </w:pBdr>
              <w:tabs>
                <w:tab w:val="left" w:pos="6300"/>
              </w:tabs>
              <w:spacing w:after="160" w:line="259" w:lineRule="auto"/>
              <w:ind w:left="400"/>
              <w:rPr>
                <w:rFonts w:ascii="Arial" w:eastAsia="Titillium Web" w:hAnsi="Arial" w:cs="Arial"/>
                <w:sz w:val="28"/>
                <w:szCs w:val="28"/>
                <w:u w:val="single"/>
              </w:rPr>
            </w:pPr>
          </w:p>
          <w:p w14:paraId="1F795AB6" w14:textId="77777777" w:rsidR="002C3BD9" w:rsidRDefault="002C3BD9" w:rsidP="002C3BD9">
            <w:pPr>
              <w:pBdr>
                <w:top w:val="nil"/>
                <w:left w:val="nil"/>
                <w:bottom w:val="nil"/>
                <w:right w:val="nil"/>
                <w:between w:val="nil"/>
                <w:bar w:val="nil"/>
              </w:pBdr>
              <w:tabs>
                <w:tab w:val="left" w:pos="6300"/>
              </w:tabs>
              <w:spacing w:after="160" w:line="259" w:lineRule="auto"/>
              <w:rPr>
                <w:rFonts w:ascii="Arial" w:eastAsia="Titillium Web" w:hAnsi="Arial" w:cs="Arial"/>
                <w:sz w:val="24"/>
                <w:szCs w:val="24"/>
                <w:u w:val="single"/>
              </w:rPr>
            </w:pPr>
            <w:r w:rsidRPr="002C3BD9">
              <w:rPr>
                <w:rFonts w:ascii="Arial" w:eastAsia="Titillium Web" w:hAnsi="Arial" w:cs="Arial"/>
                <w:sz w:val="24"/>
                <w:szCs w:val="24"/>
              </w:rPr>
              <w:t>4.1.</w:t>
            </w:r>
            <w:r w:rsidRPr="002C3BD9">
              <w:rPr>
                <w:rFonts w:ascii="Arial" w:eastAsia="Titillium Web" w:hAnsi="Arial" w:cs="Arial"/>
                <w:sz w:val="24"/>
                <w:szCs w:val="24"/>
                <w:u w:val="single"/>
              </w:rPr>
              <w:t xml:space="preserve"> Key members of staff who are middle leaders and aspiring middle leaders will be able to </w:t>
            </w:r>
            <w:r w:rsidRPr="002C3BD9">
              <w:rPr>
                <w:rFonts w:ascii="Arial" w:eastAsia="Titillium Web" w:hAnsi="Arial" w:cs="Arial"/>
                <w:b/>
                <w:sz w:val="24"/>
                <w:szCs w:val="24"/>
                <w:u w:val="single"/>
              </w:rPr>
              <w:t>access leadership training</w:t>
            </w:r>
            <w:r w:rsidRPr="002C3BD9">
              <w:rPr>
                <w:rFonts w:ascii="Arial" w:eastAsia="Titillium Web" w:hAnsi="Arial" w:cs="Arial"/>
                <w:sz w:val="24"/>
                <w:szCs w:val="24"/>
                <w:u w:val="single"/>
              </w:rPr>
              <w:t xml:space="preserve"> (internally and externally) and, thus, receive opportunities to shadow, practise and expand their knowledge.</w:t>
            </w:r>
          </w:p>
          <w:p w14:paraId="7B86659F" w14:textId="379B996D" w:rsidR="002C3BD9" w:rsidRDefault="002C3BD9" w:rsidP="002C3BD9">
            <w:pPr>
              <w:widowControl w:val="0"/>
              <w:rPr>
                <w:rFonts w:ascii="Arial" w:eastAsia="Titillium Web" w:hAnsi="Arial" w:cs="Arial"/>
                <w:sz w:val="24"/>
                <w:szCs w:val="24"/>
              </w:rPr>
            </w:pPr>
            <w:r w:rsidRPr="002C3BD9">
              <w:rPr>
                <w:rFonts w:ascii="Arial" w:eastAsia="Titillium Web" w:hAnsi="Arial" w:cs="Arial"/>
                <w:sz w:val="24"/>
                <w:szCs w:val="24"/>
              </w:rPr>
              <w:t>The school has made strong initial progress in developing middle leadership through a clear focus on training, strategic involvement, and distributed leadership. Two members of staff have now completed the EAS Middle Leaders Development Programme, and internal opportunities have been provided for middle leaders to contribute to school development planning and undertake leadership tasks, such as creating subject overviews for their Areas of Learning Experience (AOLEs).</w:t>
            </w:r>
          </w:p>
          <w:p w14:paraId="75BB7D6E" w14:textId="77777777" w:rsidR="002C3BD9" w:rsidRPr="002C3BD9" w:rsidRDefault="002C3BD9" w:rsidP="002C3BD9">
            <w:pPr>
              <w:widowControl w:val="0"/>
              <w:rPr>
                <w:rFonts w:ascii="Arial" w:eastAsia="Titillium Web" w:hAnsi="Arial" w:cs="Arial"/>
                <w:sz w:val="24"/>
                <w:szCs w:val="24"/>
              </w:rPr>
            </w:pPr>
            <w:r w:rsidRPr="002C3BD9">
              <w:rPr>
                <w:rFonts w:ascii="Arial" w:eastAsia="Titillium Web" w:hAnsi="Arial" w:cs="Arial"/>
                <w:sz w:val="24"/>
                <w:szCs w:val="24"/>
              </w:rPr>
              <w:t xml:space="preserve">This has laid a solid foundation for building leadership capacity and supporting succession planning. Middle leaders are beginning to </w:t>
            </w:r>
            <w:r w:rsidRPr="002C3BD9">
              <w:rPr>
                <w:rFonts w:ascii="Arial" w:eastAsia="Titillium Web" w:hAnsi="Arial" w:cs="Arial"/>
                <w:sz w:val="24"/>
                <w:szCs w:val="24"/>
              </w:rPr>
              <w:lastRenderedPageBreak/>
              <w:t>demonstrate increased confidence and strategic thinking, particularly through</w:t>
            </w:r>
            <w:r w:rsidRPr="008C1DBC">
              <w:rPr>
                <w:rFonts w:ascii="Titillium Web" w:eastAsia="Titillium Web" w:hAnsi="Titillium Web" w:cs="Titillium Web"/>
                <w:sz w:val="16"/>
                <w:szCs w:val="16"/>
              </w:rPr>
              <w:t xml:space="preserve"> </w:t>
            </w:r>
            <w:r w:rsidRPr="002C3BD9">
              <w:rPr>
                <w:rFonts w:ascii="Arial" w:eastAsia="Titillium Web" w:hAnsi="Arial" w:cs="Arial"/>
                <w:sz w:val="24"/>
                <w:szCs w:val="24"/>
              </w:rPr>
              <w:t>their involvement in planning and evaluating aspects of the School Development Plan.</w:t>
            </w:r>
          </w:p>
          <w:p w14:paraId="6759A929" w14:textId="2593CF24" w:rsidR="002C3BD9" w:rsidRDefault="002C3BD9" w:rsidP="002C3BD9">
            <w:pPr>
              <w:widowControl w:val="0"/>
              <w:rPr>
                <w:rFonts w:ascii="Arial" w:eastAsia="Titillium Web" w:hAnsi="Arial" w:cs="Arial"/>
                <w:sz w:val="24"/>
                <w:szCs w:val="24"/>
              </w:rPr>
            </w:pPr>
            <w:r w:rsidRPr="002C3BD9">
              <w:rPr>
                <w:rFonts w:ascii="Arial" w:eastAsia="Titillium Web" w:hAnsi="Arial" w:cs="Arial"/>
                <w:sz w:val="24"/>
                <w:szCs w:val="24"/>
              </w:rPr>
              <w:t>The next phase will focus on deepening leadership practice and embedding strategic responsibility. Middle leaders will now lead a full AOLE audit, supported by senior leaders, to evaluate curriculum coverage, progression, and impact. This will provide a meaningful opportunity for them to apply their leadership skills in a real-world context and contribute directly to whole-school improvement</w:t>
            </w:r>
            <w:r w:rsidR="00A11790">
              <w:rPr>
                <w:rFonts w:ascii="Arial" w:eastAsia="Titillium Web" w:hAnsi="Arial" w:cs="Arial"/>
                <w:sz w:val="24"/>
                <w:szCs w:val="24"/>
              </w:rPr>
              <w:t>.</w:t>
            </w:r>
          </w:p>
          <w:p w14:paraId="327E54FF" w14:textId="2805ADC8" w:rsidR="00A11790" w:rsidRDefault="00A11790" w:rsidP="002C3BD9">
            <w:pPr>
              <w:widowControl w:val="0"/>
              <w:rPr>
                <w:rFonts w:ascii="Arial" w:eastAsia="Titillium Web" w:hAnsi="Arial" w:cs="Arial"/>
                <w:sz w:val="24"/>
                <w:szCs w:val="24"/>
              </w:rPr>
            </w:pPr>
            <w:r w:rsidRPr="00A11790">
              <w:rPr>
                <w:rFonts w:ascii="Arial" w:eastAsia="Titillium Web" w:hAnsi="Arial" w:cs="Arial"/>
                <w:sz w:val="24"/>
                <w:szCs w:val="24"/>
              </w:rPr>
              <w:t>To further support their development, the school will introduce leadership coaching sessions, pairing middle leaders with experienced SLT mentors. These sessions will focus on developing skills in data analysis, action planning, and leading teams. Middle leaders will also be encouraged to lead CPD sessions or professional learning communities, sharing their expertise and building confidence in leading others.</w:t>
            </w:r>
          </w:p>
          <w:p w14:paraId="2A04FD9D" w14:textId="167DCAD5" w:rsidR="00A11790" w:rsidRDefault="00A11790" w:rsidP="002C3BD9">
            <w:pPr>
              <w:widowControl w:val="0"/>
              <w:rPr>
                <w:rFonts w:ascii="Arial" w:eastAsia="Titillium Web" w:hAnsi="Arial" w:cs="Arial"/>
                <w:sz w:val="28"/>
                <w:szCs w:val="28"/>
                <w:u w:val="single"/>
              </w:rPr>
            </w:pPr>
            <w:r w:rsidRPr="00A11790">
              <w:rPr>
                <w:rFonts w:ascii="Arial" w:eastAsia="Titillium Web" w:hAnsi="Arial" w:cs="Arial"/>
                <w:sz w:val="28"/>
                <w:szCs w:val="28"/>
                <w:u w:val="single"/>
              </w:rPr>
              <w:t>5. Embed the culture and philosophy that all staff are leaders to live out our value of valuing and trusting staff whilst developing mutual accountability.</w:t>
            </w:r>
          </w:p>
          <w:p w14:paraId="72DB14DC" w14:textId="27DF7F72" w:rsidR="00A11790" w:rsidRPr="00A11790" w:rsidRDefault="00A11790" w:rsidP="002C3BD9">
            <w:pPr>
              <w:widowControl w:val="0"/>
              <w:rPr>
                <w:rFonts w:ascii="Arial" w:eastAsia="Titillium Web" w:hAnsi="Arial" w:cs="Arial"/>
                <w:sz w:val="24"/>
                <w:szCs w:val="24"/>
                <w:u w:val="single"/>
              </w:rPr>
            </w:pPr>
            <w:r w:rsidRPr="00A11790">
              <w:rPr>
                <w:rFonts w:ascii="Arial" w:eastAsia="Titillium Web" w:hAnsi="Arial" w:cs="Arial"/>
                <w:sz w:val="24"/>
                <w:szCs w:val="24"/>
              </w:rPr>
              <w:t>5.1.</w:t>
            </w:r>
            <w:r w:rsidRPr="00A11790">
              <w:rPr>
                <w:rFonts w:ascii="Arial" w:eastAsia="Titillium Web" w:hAnsi="Arial" w:cs="Arial"/>
                <w:sz w:val="24"/>
                <w:szCs w:val="24"/>
                <w:u w:val="single"/>
              </w:rPr>
              <w:t xml:space="preserve"> Individual responsibilities will be tied to their performance management planning and review cycles</w:t>
            </w:r>
          </w:p>
          <w:p w14:paraId="6DF5711B" w14:textId="69C77F6E" w:rsidR="002C3BD9" w:rsidRPr="00A11790" w:rsidRDefault="00A11790" w:rsidP="002C3BD9">
            <w:pPr>
              <w:widowControl w:val="0"/>
              <w:rPr>
                <w:rFonts w:ascii="Arial" w:eastAsia="Titillium Web" w:hAnsi="Arial" w:cs="Arial"/>
                <w:sz w:val="24"/>
                <w:szCs w:val="24"/>
              </w:rPr>
            </w:pPr>
            <w:r w:rsidRPr="00A11790">
              <w:rPr>
                <w:rFonts w:ascii="Arial" w:eastAsia="Titillium Web" w:hAnsi="Arial" w:cs="Arial"/>
                <w:sz w:val="24"/>
                <w:szCs w:val="24"/>
              </w:rPr>
              <w:t>The school has made significant strides in embedding a culture where all staff are recognised as leaders within their roles. Clear responsibilities have been established for all staff, and these are now firmly tied to the performance management cycle. The second and final round of Professional Development Discussions has been completed, with all staff making expected or better progress towards their targets. This reflects a growing sense of ownership, clarity, and mutual accountability across the school</w:t>
            </w:r>
            <w:r>
              <w:rPr>
                <w:rFonts w:ascii="Arial" w:eastAsia="Titillium Web" w:hAnsi="Arial" w:cs="Arial"/>
                <w:sz w:val="24"/>
                <w:szCs w:val="24"/>
              </w:rPr>
              <w:t>.</w:t>
            </w:r>
          </w:p>
          <w:p w14:paraId="60DB4B84" w14:textId="77777777" w:rsidR="002C3BD9" w:rsidRDefault="00A11790" w:rsidP="002C3BD9">
            <w:pPr>
              <w:pBdr>
                <w:top w:val="nil"/>
                <w:left w:val="nil"/>
                <w:bottom w:val="nil"/>
                <w:right w:val="nil"/>
                <w:between w:val="nil"/>
                <w:bar w:val="nil"/>
              </w:pBdr>
              <w:tabs>
                <w:tab w:val="left" w:pos="6300"/>
              </w:tabs>
              <w:spacing w:after="160" w:line="259" w:lineRule="auto"/>
              <w:rPr>
                <w:rFonts w:ascii="Arial" w:eastAsia="Arial" w:hAnsi="Arial" w:cs="Arial"/>
                <w:color w:val="000000" w:themeColor="text1"/>
                <w:sz w:val="24"/>
                <w:szCs w:val="24"/>
                <w:bdr w:val="nil"/>
                <w:lang w:val="en-US" w:eastAsia="en-GB"/>
              </w:rPr>
            </w:pPr>
            <w:r w:rsidRPr="00A11790">
              <w:rPr>
                <w:rFonts w:ascii="Arial" w:eastAsia="Arial" w:hAnsi="Arial" w:cs="Arial"/>
                <w:color w:val="000000" w:themeColor="text1"/>
                <w:sz w:val="24"/>
                <w:szCs w:val="24"/>
                <w:bdr w:val="nil"/>
                <w:lang w:val="en-US" w:eastAsia="en-GB"/>
              </w:rPr>
              <w:t>The school timetable and calendar now reflect these responsibilities, with non-contact time allocated to enable staff to fulfil their roles effectively. This structural support has been particularly impactful for senior and middle leaders, and recent professional discussions with teaching assistants have begun to extend this culture of leadership more widely.</w:t>
            </w:r>
          </w:p>
          <w:p w14:paraId="41BC8C3A" w14:textId="77777777" w:rsidR="004F0B04" w:rsidRPr="004F0B04" w:rsidRDefault="004F0B04" w:rsidP="004F0B04">
            <w:pPr>
              <w:widowControl w:val="0"/>
              <w:rPr>
                <w:rFonts w:ascii="Arial" w:eastAsia="Titillium Web" w:hAnsi="Arial" w:cs="Arial"/>
                <w:sz w:val="24"/>
                <w:szCs w:val="24"/>
              </w:rPr>
            </w:pPr>
            <w:r w:rsidRPr="004F0B04">
              <w:rPr>
                <w:rFonts w:ascii="Arial" w:eastAsia="Titillium Web" w:hAnsi="Arial" w:cs="Arial"/>
                <w:sz w:val="24"/>
                <w:szCs w:val="24"/>
              </w:rPr>
              <w:t xml:space="preserve">The next phase will focus on deepening staff agency and refining </w:t>
            </w:r>
            <w:r w:rsidRPr="004F0B04">
              <w:rPr>
                <w:rFonts w:ascii="Arial" w:eastAsia="Titillium Web" w:hAnsi="Arial" w:cs="Arial"/>
                <w:sz w:val="24"/>
                <w:szCs w:val="24"/>
              </w:rPr>
              <w:lastRenderedPageBreak/>
              <w:t>role clarity across all levels. Staff will be</w:t>
            </w:r>
            <w:r w:rsidRPr="00A531D9">
              <w:rPr>
                <w:rFonts w:ascii="Titillium Web" w:eastAsia="Titillium Web" w:hAnsi="Titillium Web" w:cs="Titillium Web"/>
                <w:sz w:val="16"/>
                <w:szCs w:val="16"/>
              </w:rPr>
              <w:t xml:space="preserve"> </w:t>
            </w:r>
            <w:r w:rsidRPr="004F0B04">
              <w:rPr>
                <w:rFonts w:ascii="Arial" w:eastAsia="Titillium Web" w:hAnsi="Arial" w:cs="Arial"/>
                <w:sz w:val="24"/>
                <w:szCs w:val="24"/>
              </w:rPr>
              <w:t>invited to co-develop or revisit their role descriptors, ensuring that expectations are not only clear but also co-owned. This will reinforce the school’s value of trusting and valuing staff, while also strengthening alignment between individual responsibilities and whole-school priorities.</w:t>
            </w:r>
          </w:p>
          <w:p w14:paraId="68916E11" w14:textId="77777777" w:rsidR="004F0B04" w:rsidRPr="004F0B04" w:rsidRDefault="004F0B04" w:rsidP="004F0B04">
            <w:pPr>
              <w:widowControl w:val="0"/>
              <w:rPr>
                <w:rFonts w:ascii="Arial" w:eastAsia="Titillium Web" w:hAnsi="Arial" w:cs="Arial"/>
                <w:sz w:val="24"/>
                <w:szCs w:val="24"/>
              </w:rPr>
            </w:pPr>
            <w:r w:rsidRPr="004F0B04">
              <w:rPr>
                <w:rFonts w:ascii="Arial" w:eastAsia="Titillium Web" w:hAnsi="Arial" w:cs="Arial"/>
                <w:sz w:val="24"/>
                <w:szCs w:val="24"/>
              </w:rPr>
              <w:t>Additionally, the school will begin to capture and celebrate examples of leadership at all levels, highlighting how individuals are contributing to school improvement through their roles. This will help reinforce the message that leadership is a shared responsibility and a core part of the school’s culture.</w:t>
            </w:r>
          </w:p>
          <w:p w14:paraId="43CA1024" w14:textId="3A70B22A" w:rsidR="004F0B04" w:rsidRDefault="004F0B04" w:rsidP="004F0B04">
            <w:pPr>
              <w:widowControl w:val="0"/>
              <w:rPr>
                <w:rFonts w:ascii="Arial" w:eastAsia="Titillium Web" w:hAnsi="Arial" w:cs="Arial"/>
                <w:sz w:val="24"/>
                <w:szCs w:val="24"/>
              </w:rPr>
            </w:pPr>
            <w:r w:rsidRPr="004F0B04">
              <w:rPr>
                <w:rFonts w:ascii="Arial" w:eastAsia="Titillium Web" w:hAnsi="Arial" w:cs="Arial"/>
                <w:sz w:val="24"/>
                <w:szCs w:val="24"/>
              </w:rPr>
              <w:t>Finally, the school will explore opportunities for cross-role collaboration, encouraging staff to work together on shared priorities and learn from one another’s strengths. This will further embed a culture of distributed leadership and mutual accountability.</w:t>
            </w:r>
          </w:p>
          <w:p w14:paraId="106FD0C0" w14:textId="1F273647" w:rsidR="008E3C8B" w:rsidRDefault="008E3C8B" w:rsidP="004F0B04">
            <w:pPr>
              <w:widowControl w:val="0"/>
              <w:rPr>
                <w:rFonts w:ascii="Arial" w:eastAsia="Titillium Web" w:hAnsi="Arial" w:cs="Arial"/>
                <w:sz w:val="24"/>
                <w:szCs w:val="24"/>
                <w:u w:val="single"/>
              </w:rPr>
            </w:pPr>
            <w:r w:rsidRPr="008E3C8B">
              <w:rPr>
                <w:rFonts w:ascii="Arial" w:eastAsia="Titillium Web" w:hAnsi="Arial" w:cs="Arial"/>
                <w:sz w:val="24"/>
                <w:szCs w:val="24"/>
              </w:rPr>
              <w:t xml:space="preserve">5.2. </w:t>
            </w:r>
            <w:r w:rsidRPr="008E3C8B">
              <w:rPr>
                <w:rFonts w:ascii="Arial" w:eastAsia="Titillium Web" w:hAnsi="Arial" w:cs="Arial"/>
                <w:sz w:val="24"/>
                <w:szCs w:val="24"/>
                <w:u w:val="single"/>
              </w:rPr>
              <w:t xml:space="preserve">We will recognise, as a school community, that </w:t>
            </w:r>
            <w:r w:rsidRPr="008E3C8B">
              <w:rPr>
                <w:rFonts w:ascii="Arial" w:eastAsia="Titillium Web" w:hAnsi="Arial" w:cs="Arial"/>
                <w:b/>
                <w:sz w:val="24"/>
                <w:szCs w:val="24"/>
                <w:u w:val="single"/>
              </w:rPr>
              <w:t>all staff have key responsibilities</w:t>
            </w:r>
            <w:r w:rsidRPr="008E3C8B">
              <w:rPr>
                <w:rFonts w:ascii="Arial" w:eastAsia="Titillium Web" w:hAnsi="Arial" w:cs="Arial"/>
                <w:sz w:val="24"/>
                <w:szCs w:val="24"/>
                <w:u w:val="single"/>
              </w:rPr>
              <w:t xml:space="preserve"> (relative to pay grade) and, thus, are leaders of development areas.</w:t>
            </w:r>
          </w:p>
          <w:p w14:paraId="3E5A126B" w14:textId="683D1C78" w:rsidR="008E3C8B" w:rsidRDefault="008E3C8B" w:rsidP="004F0B04">
            <w:pPr>
              <w:widowControl w:val="0"/>
              <w:rPr>
                <w:rFonts w:ascii="Arial" w:eastAsia="Titillium Web" w:hAnsi="Arial" w:cs="Arial"/>
                <w:sz w:val="24"/>
                <w:szCs w:val="24"/>
              </w:rPr>
            </w:pPr>
            <w:r w:rsidRPr="008E3C8B">
              <w:rPr>
                <w:rFonts w:ascii="Arial" w:eastAsia="Titillium Web" w:hAnsi="Arial" w:cs="Arial"/>
                <w:sz w:val="24"/>
                <w:szCs w:val="24"/>
              </w:rPr>
              <w:t>The school has successfully embedded a culture where all staff are recognised as leaders of development areas, with responsibilities clearly aligned to their pay grade and working hours. The use of a responsibility mapping document has ensured transparency and clarity, and this has been supported by structured performance management processes and mentoring from senior leaders. The second round of Professional Development Discussions has confirmed that all staff are making expected or better progress towards their targets, and the</w:t>
            </w:r>
            <w:r>
              <w:rPr>
                <w:rFonts w:ascii="Arial" w:eastAsia="Titillium Web" w:hAnsi="Arial" w:cs="Arial"/>
                <w:sz w:val="24"/>
                <w:szCs w:val="24"/>
              </w:rPr>
              <w:t xml:space="preserve"> </w:t>
            </w:r>
            <w:r w:rsidRPr="008E3C8B">
              <w:rPr>
                <w:rFonts w:ascii="Arial" w:eastAsia="Titillium Web" w:hAnsi="Arial" w:cs="Arial"/>
                <w:sz w:val="24"/>
                <w:szCs w:val="24"/>
              </w:rPr>
              <w:t>quality of documentation has been assured by the Headteacher.</w:t>
            </w:r>
            <w:r>
              <w:rPr>
                <w:rFonts w:ascii="Arial" w:eastAsia="Titillium Web" w:hAnsi="Arial" w:cs="Arial"/>
                <w:sz w:val="24"/>
                <w:szCs w:val="24"/>
              </w:rPr>
              <w:t xml:space="preserve"> </w:t>
            </w:r>
          </w:p>
          <w:p w14:paraId="62E08DA2" w14:textId="77777777" w:rsidR="008E3C8B" w:rsidRPr="008E3C8B" w:rsidRDefault="008E3C8B" w:rsidP="008E3C8B">
            <w:pPr>
              <w:widowControl w:val="0"/>
              <w:rPr>
                <w:rFonts w:ascii="Arial" w:eastAsia="Titillium Web" w:hAnsi="Arial" w:cs="Arial"/>
                <w:sz w:val="24"/>
                <w:szCs w:val="24"/>
              </w:rPr>
            </w:pPr>
            <w:r w:rsidRPr="008E3C8B">
              <w:rPr>
                <w:rFonts w:ascii="Arial" w:eastAsia="Titillium Web" w:hAnsi="Arial" w:cs="Arial"/>
                <w:sz w:val="24"/>
                <w:szCs w:val="24"/>
              </w:rPr>
              <w:t>The next phase will focus on enhancing ownership, visibility, and impact of these responsibilities. The mapping document will now be reviewed and updated termly, with staff invited to reflect on their roles and suggest refinements. This will ensure that responsibilities remain relevant, manageable, and aligned with evolving school priorities.</w:t>
            </w:r>
          </w:p>
          <w:p w14:paraId="0B7A0362" w14:textId="77777777" w:rsidR="008E3C8B" w:rsidRPr="008E3C8B" w:rsidRDefault="008E3C8B" w:rsidP="004F0B04">
            <w:pPr>
              <w:widowControl w:val="0"/>
              <w:rPr>
                <w:rFonts w:ascii="Arial" w:eastAsia="Titillium Web" w:hAnsi="Arial" w:cs="Arial"/>
                <w:sz w:val="24"/>
                <w:szCs w:val="24"/>
              </w:rPr>
            </w:pPr>
          </w:p>
          <w:p w14:paraId="16D4BDA0" w14:textId="6B741F22" w:rsidR="00A11790" w:rsidRPr="00A11790" w:rsidRDefault="00A11790" w:rsidP="002C3BD9">
            <w:pPr>
              <w:pBdr>
                <w:top w:val="nil"/>
                <w:left w:val="nil"/>
                <w:bottom w:val="nil"/>
                <w:right w:val="nil"/>
                <w:between w:val="nil"/>
                <w:bar w:val="nil"/>
              </w:pBdr>
              <w:tabs>
                <w:tab w:val="left" w:pos="6300"/>
              </w:tabs>
              <w:spacing w:after="160" w:line="259" w:lineRule="auto"/>
              <w:rPr>
                <w:rFonts w:ascii="Arial" w:eastAsia="Arial" w:hAnsi="Arial" w:cs="Arial"/>
                <w:color w:val="FF0000"/>
                <w:sz w:val="24"/>
                <w:szCs w:val="24"/>
                <w:bdr w:val="nil"/>
                <w:lang w:val="en-US" w:eastAsia="en-GB"/>
              </w:rPr>
            </w:pPr>
          </w:p>
        </w:tc>
      </w:tr>
      <w:tr w:rsidR="001C3F28" w:rsidRPr="001C3F28" w14:paraId="4F8FCBBD" w14:textId="77777777" w:rsidTr="001965AD">
        <w:trPr>
          <w:trHeight w:val="9043"/>
          <w:jc w:val="center"/>
        </w:trPr>
        <w:tc>
          <w:tcPr>
            <w:tcW w:w="2835" w:type="dxa"/>
            <w:shd w:val="clear" w:color="auto" w:fill="auto"/>
          </w:tcPr>
          <w:p w14:paraId="6CB85572" w14:textId="2A2059BF" w:rsidR="001C3F28" w:rsidRDefault="001C3F28" w:rsidP="001C3F28">
            <w:pPr>
              <w:spacing w:after="0" w:line="240" w:lineRule="auto"/>
              <w:rPr>
                <w:rFonts w:ascii="Arial" w:eastAsia="Times New Roman" w:hAnsi="Arial" w:cs="Arial"/>
                <w:b/>
                <w:sz w:val="24"/>
                <w:szCs w:val="24"/>
                <w:lang w:eastAsia="en-GB"/>
              </w:rPr>
            </w:pPr>
            <w:r w:rsidRPr="001C3F28">
              <w:rPr>
                <w:rFonts w:ascii="Arial" w:eastAsia="Times New Roman" w:hAnsi="Arial" w:cs="Arial"/>
                <w:b/>
                <w:sz w:val="24"/>
                <w:szCs w:val="24"/>
                <w:lang w:eastAsia="en-GB"/>
              </w:rPr>
              <w:lastRenderedPageBreak/>
              <w:t xml:space="preserve">Priority 2 </w:t>
            </w:r>
          </w:p>
          <w:p w14:paraId="361FCB74" w14:textId="77777777" w:rsidR="001965AD" w:rsidRPr="001C3F28" w:rsidRDefault="001965AD" w:rsidP="001C3F28">
            <w:pPr>
              <w:spacing w:after="0" w:line="240" w:lineRule="auto"/>
              <w:rPr>
                <w:rFonts w:ascii="Arial" w:eastAsia="Times New Roman" w:hAnsi="Arial" w:cs="Arial"/>
                <w:b/>
                <w:sz w:val="24"/>
                <w:szCs w:val="24"/>
                <w:lang w:eastAsia="en-GB"/>
              </w:rPr>
            </w:pPr>
          </w:p>
          <w:p w14:paraId="79A8FE41" w14:textId="4BB84418" w:rsidR="001575DC" w:rsidRPr="001575DC" w:rsidRDefault="001575DC" w:rsidP="001575DC">
            <w:pPr>
              <w:rPr>
                <w:rFonts w:ascii="Arial" w:eastAsia="Titillium Web" w:hAnsi="Arial" w:cs="Arial"/>
                <w:b/>
                <w:i/>
                <w:color w:val="000000" w:themeColor="text1"/>
                <w:sz w:val="20"/>
                <w:szCs w:val="20"/>
              </w:rPr>
            </w:pPr>
            <w:r w:rsidRPr="001575DC">
              <w:rPr>
                <w:rFonts w:ascii="Arial" w:eastAsia="Titillium Web" w:hAnsi="Arial" w:cs="Arial"/>
                <w:b/>
                <w:i/>
                <w:color w:val="000000" w:themeColor="text1"/>
                <w:sz w:val="20"/>
                <w:szCs w:val="20"/>
              </w:rPr>
              <w:t>Develop Standards and Consistency of Teaching and Learning across the School</w:t>
            </w:r>
            <w:r>
              <w:rPr>
                <w:rFonts w:ascii="Arial" w:eastAsia="Titillium Web" w:hAnsi="Arial" w:cs="Arial"/>
                <w:b/>
                <w:i/>
                <w:color w:val="000000" w:themeColor="text1"/>
                <w:sz w:val="20"/>
                <w:szCs w:val="20"/>
              </w:rPr>
              <w:t xml:space="preserve"> </w:t>
            </w:r>
            <w:r w:rsidRPr="001575DC">
              <w:rPr>
                <w:rFonts w:ascii="Arial" w:eastAsia="Titillium Web" w:hAnsi="Arial" w:cs="Arial"/>
                <w:i/>
                <w:color w:val="000000" w:themeColor="text1"/>
                <w:sz w:val="20"/>
                <w:szCs w:val="20"/>
              </w:rPr>
              <w:t>by Implementing Cohesive and Progressive Language and Literacy, Mathematics and Digital</w:t>
            </w:r>
            <w:r>
              <w:rPr>
                <w:rFonts w:ascii="Arial" w:eastAsia="Titillium Web" w:hAnsi="Arial" w:cs="Arial"/>
                <w:i/>
                <w:color w:val="000000" w:themeColor="text1"/>
                <w:sz w:val="20"/>
                <w:szCs w:val="20"/>
              </w:rPr>
              <w:t xml:space="preserve"> </w:t>
            </w:r>
            <w:r w:rsidRPr="001575DC">
              <w:rPr>
                <w:rFonts w:ascii="Arial" w:eastAsia="Titillium Web" w:hAnsi="Arial" w:cs="Arial"/>
                <w:i/>
                <w:color w:val="000000" w:themeColor="text1"/>
                <w:sz w:val="20"/>
                <w:szCs w:val="20"/>
              </w:rPr>
              <w:t>Learning Provision</w:t>
            </w:r>
          </w:p>
          <w:p w14:paraId="7BB398FD" w14:textId="4FCBFCBE" w:rsidR="001C3F28" w:rsidRPr="001C3F28" w:rsidRDefault="001C3F28" w:rsidP="001C3F28">
            <w:pPr>
              <w:spacing w:after="0" w:line="240" w:lineRule="auto"/>
              <w:rPr>
                <w:rFonts w:ascii="Arial" w:eastAsia="Times New Roman" w:hAnsi="Arial" w:cs="Arial"/>
                <w:bCs/>
                <w:i/>
                <w:iCs/>
                <w:sz w:val="24"/>
                <w:szCs w:val="24"/>
                <w:lang w:val="cy-GB" w:eastAsia="en-GB"/>
              </w:rPr>
            </w:pPr>
          </w:p>
          <w:p w14:paraId="34012124" w14:textId="366F4D96" w:rsidR="001C3F28" w:rsidRPr="001C3F28" w:rsidRDefault="001C3F28" w:rsidP="001C3F28">
            <w:pPr>
              <w:spacing w:after="0" w:line="240" w:lineRule="auto"/>
              <w:rPr>
                <w:rFonts w:ascii="Arial" w:eastAsia="Times New Roman" w:hAnsi="Arial" w:cs="Arial"/>
                <w:bCs/>
                <w:i/>
                <w:iCs/>
                <w:sz w:val="24"/>
                <w:szCs w:val="24"/>
                <w:lang w:val="cy-GB" w:eastAsia="en-GB"/>
              </w:rPr>
            </w:pPr>
          </w:p>
          <w:p w14:paraId="2A61260A" w14:textId="3C4E086B" w:rsidR="001C3F28" w:rsidRPr="001C3F28" w:rsidRDefault="001C3F28" w:rsidP="001C3F28">
            <w:pPr>
              <w:spacing w:after="0" w:line="240" w:lineRule="auto"/>
              <w:rPr>
                <w:rFonts w:ascii="Arial" w:eastAsia="Times New Roman" w:hAnsi="Arial" w:cs="Arial"/>
                <w:bCs/>
                <w:i/>
                <w:iCs/>
                <w:sz w:val="24"/>
                <w:szCs w:val="24"/>
                <w:lang w:val="cy-GB" w:eastAsia="en-GB"/>
              </w:rPr>
            </w:pPr>
          </w:p>
          <w:p w14:paraId="6BFD1DCE" w14:textId="3CA9A3E1" w:rsidR="001C3F28" w:rsidRPr="001C3F28" w:rsidRDefault="001C3F28" w:rsidP="001C3F28">
            <w:pPr>
              <w:spacing w:after="0" w:line="240" w:lineRule="auto"/>
              <w:rPr>
                <w:rFonts w:ascii="Arial" w:eastAsia="Times New Roman" w:hAnsi="Arial" w:cs="Arial"/>
                <w:bCs/>
                <w:i/>
                <w:iCs/>
                <w:sz w:val="24"/>
                <w:szCs w:val="24"/>
                <w:lang w:val="cy-GB" w:eastAsia="en-GB"/>
              </w:rPr>
            </w:pPr>
          </w:p>
          <w:p w14:paraId="686D4F4F" w14:textId="082FE9CA" w:rsidR="001C3F28" w:rsidRPr="001C3F28" w:rsidRDefault="001C3F28" w:rsidP="001C3F28">
            <w:pPr>
              <w:spacing w:after="0" w:line="240" w:lineRule="auto"/>
              <w:rPr>
                <w:rFonts w:ascii="Arial" w:eastAsia="Times New Roman" w:hAnsi="Arial" w:cs="Arial"/>
                <w:bCs/>
                <w:i/>
                <w:iCs/>
                <w:sz w:val="24"/>
                <w:szCs w:val="24"/>
                <w:lang w:val="cy-GB" w:eastAsia="en-GB"/>
              </w:rPr>
            </w:pPr>
          </w:p>
          <w:p w14:paraId="4488840F" w14:textId="0E8C8EA9" w:rsidR="001C3F28" w:rsidRPr="001C3F28" w:rsidRDefault="001C3F28" w:rsidP="001C3F28">
            <w:pPr>
              <w:spacing w:after="0" w:line="240" w:lineRule="auto"/>
              <w:rPr>
                <w:rFonts w:ascii="Arial" w:eastAsia="Times New Roman" w:hAnsi="Arial" w:cs="Arial"/>
                <w:bCs/>
                <w:i/>
                <w:iCs/>
                <w:sz w:val="24"/>
                <w:szCs w:val="24"/>
                <w:lang w:val="cy-GB" w:eastAsia="en-GB"/>
              </w:rPr>
            </w:pPr>
          </w:p>
          <w:p w14:paraId="443EFEAD" w14:textId="1F37FF76" w:rsidR="001C3F28" w:rsidRPr="001C3F28" w:rsidRDefault="001C3F28" w:rsidP="001C3F28">
            <w:pPr>
              <w:spacing w:after="0" w:line="240" w:lineRule="auto"/>
              <w:rPr>
                <w:rFonts w:ascii="Arial" w:eastAsia="Times New Roman" w:hAnsi="Arial" w:cs="Arial"/>
                <w:bCs/>
                <w:i/>
                <w:iCs/>
                <w:sz w:val="24"/>
                <w:szCs w:val="24"/>
                <w:lang w:val="cy-GB" w:eastAsia="en-GB"/>
              </w:rPr>
            </w:pPr>
          </w:p>
          <w:p w14:paraId="3FBD1AC6" w14:textId="1171CD7E" w:rsidR="001C3F28" w:rsidRPr="001C3F28" w:rsidRDefault="001C3F28" w:rsidP="001C3F28">
            <w:pPr>
              <w:spacing w:after="0" w:line="240" w:lineRule="auto"/>
              <w:rPr>
                <w:rFonts w:ascii="Arial" w:eastAsia="Times New Roman" w:hAnsi="Arial" w:cs="Arial"/>
                <w:bCs/>
                <w:i/>
                <w:iCs/>
                <w:sz w:val="24"/>
                <w:szCs w:val="24"/>
                <w:lang w:val="cy-GB" w:eastAsia="en-GB"/>
              </w:rPr>
            </w:pPr>
          </w:p>
          <w:p w14:paraId="54B8F54C" w14:textId="5FABD498" w:rsidR="001C3F28" w:rsidRPr="001C3F28" w:rsidRDefault="001C3F28" w:rsidP="001C3F28">
            <w:pPr>
              <w:spacing w:after="0" w:line="240" w:lineRule="auto"/>
              <w:rPr>
                <w:rFonts w:ascii="Arial" w:eastAsia="Times New Roman" w:hAnsi="Arial" w:cs="Arial"/>
                <w:bCs/>
                <w:i/>
                <w:iCs/>
                <w:sz w:val="24"/>
                <w:szCs w:val="24"/>
                <w:lang w:val="cy-GB" w:eastAsia="en-GB"/>
              </w:rPr>
            </w:pPr>
          </w:p>
          <w:p w14:paraId="56A73681" w14:textId="4634AD71" w:rsidR="001C3F28" w:rsidRPr="001C3F28" w:rsidRDefault="001C3F28" w:rsidP="001C3F28">
            <w:pPr>
              <w:spacing w:after="0" w:line="240" w:lineRule="auto"/>
              <w:rPr>
                <w:rFonts w:ascii="Arial" w:eastAsia="Times New Roman" w:hAnsi="Arial" w:cs="Arial"/>
                <w:bCs/>
                <w:i/>
                <w:iCs/>
                <w:sz w:val="24"/>
                <w:szCs w:val="24"/>
                <w:lang w:val="cy-GB" w:eastAsia="en-GB"/>
              </w:rPr>
            </w:pPr>
          </w:p>
          <w:p w14:paraId="67E2E128" w14:textId="7BE2AA19" w:rsidR="001C3F28" w:rsidRPr="001C3F28" w:rsidRDefault="001C3F28" w:rsidP="001C3F28">
            <w:pPr>
              <w:spacing w:after="0" w:line="240" w:lineRule="auto"/>
              <w:rPr>
                <w:rFonts w:ascii="Arial" w:eastAsia="Times New Roman" w:hAnsi="Arial" w:cs="Arial"/>
                <w:bCs/>
                <w:i/>
                <w:iCs/>
                <w:sz w:val="24"/>
                <w:szCs w:val="24"/>
                <w:lang w:val="cy-GB" w:eastAsia="en-GB"/>
              </w:rPr>
            </w:pPr>
          </w:p>
          <w:p w14:paraId="05E4A3C3" w14:textId="59808333" w:rsidR="001C3F28" w:rsidRPr="001C3F28" w:rsidRDefault="001C3F28" w:rsidP="001C3F28">
            <w:pPr>
              <w:spacing w:after="0" w:line="240" w:lineRule="auto"/>
              <w:rPr>
                <w:rFonts w:ascii="Arial" w:eastAsia="Times New Roman" w:hAnsi="Arial" w:cs="Arial"/>
                <w:bCs/>
                <w:i/>
                <w:iCs/>
                <w:sz w:val="24"/>
                <w:szCs w:val="24"/>
                <w:lang w:val="cy-GB" w:eastAsia="en-GB"/>
              </w:rPr>
            </w:pPr>
          </w:p>
          <w:p w14:paraId="2F6B165B" w14:textId="4F846F50" w:rsidR="001C3F28" w:rsidRPr="001C3F28" w:rsidRDefault="001C3F28" w:rsidP="001C3F28">
            <w:pPr>
              <w:spacing w:after="0" w:line="240" w:lineRule="auto"/>
              <w:rPr>
                <w:rFonts w:ascii="Arial" w:eastAsia="Times New Roman" w:hAnsi="Arial" w:cs="Arial"/>
                <w:bCs/>
                <w:i/>
                <w:iCs/>
                <w:sz w:val="24"/>
                <w:szCs w:val="24"/>
                <w:lang w:val="cy-GB" w:eastAsia="en-GB"/>
              </w:rPr>
            </w:pPr>
          </w:p>
          <w:p w14:paraId="3A456279" w14:textId="41DE0094" w:rsidR="001C3F28" w:rsidRPr="001C3F28" w:rsidRDefault="001C3F28" w:rsidP="001C3F28">
            <w:pPr>
              <w:spacing w:after="0" w:line="240" w:lineRule="auto"/>
              <w:rPr>
                <w:rFonts w:ascii="Arial" w:eastAsia="Times New Roman" w:hAnsi="Arial" w:cs="Arial"/>
                <w:bCs/>
                <w:i/>
                <w:iCs/>
                <w:sz w:val="24"/>
                <w:szCs w:val="24"/>
                <w:lang w:val="cy-GB" w:eastAsia="en-GB"/>
              </w:rPr>
            </w:pPr>
          </w:p>
          <w:p w14:paraId="12DF8564" w14:textId="39939644" w:rsidR="001C3F28" w:rsidRPr="001C3F28" w:rsidRDefault="001C3F28" w:rsidP="001C3F28">
            <w:pPr>
              <w:spacing w:after="0" w:line="240" w:lineRule="auto"/>
              <w:rPr>
                <w:rFonts w:ascii="Arial" w:eastAsia="Times New Roman" w:hAnsi="Arial" w:cs="Arial"/>
                <w:bCs/>
                <w:i/>
                <w:iCs/>
                <w:sz w:val="24"/>
                <w:szCs w:val="24"/>
                <w:lang w:val="cy-GB" w:eastAsia="en-GB"/>
              </w:rPr>
            </w:pPr>
          </w:p>
          <w:p w14:paraId="240D011B" w14:textId="3D6D509E" w:rsidR="001C3F28" w:rsidRPr="001C3F28" w:rsidRDefault="001C3F28" w:rsidP="001C3F28">
            <w:pPr>
              <w:spacing w:after="0" w:line="240" w:lineRule="auto"/>
              <w:rPr>
                <w:rFonts w:ascii="Arial" w:eastAsia="Times New Roman" w:hAnsi="Arial" w:cs="Arial"/>
                <w:bCs/>
                <w:i/>
                <w:iCs/>
                <w:sz w:val="24"/>
                <w:szCs w:val="24"/>
                <w:lang w:val="cy-GB" w:eastAsia="en-GB"/>
              </w:rPr>
            </w:pPr>
          </w:p>
          <w:p w14:paraId="21F02FFE" w14:textId="21E17878" w:rsidR="001C3F28" w:rsidRPr="001C3F28" w:rsidRDefault="001C3F28" w:rsidP="001C3F28">
            <w:pPr>
              <w:spacing w:after="0" w:line="240" w:lineRule="auto"/>
              <w:rPr>
                <w:rFonts w:ascii="Arial" w:eastAsia="Times New Roman" w:hAnsi="Arial" w:cs="Arial"/>
                <w:bCs/>
                <w:i/>
                <w:iCs/>
                <w:sz w:val="24"/>
                <w:szCs w:val="24"/>
                <w:lang w:val="cy-GB" w:eastAsia="en-GB"/>
              </w:rPr>
            </w:pPr>
          </w:p>
          <w:p w14:paraId="166DEC2E" w14:textId="5D2389A4" w:rsidR="001C3F28" w:rsidRPr="001C3F28" w:rsidRDefault="001C3F28" w:rsidP="001C3F28">
            <w:pPr>
              <w:spacing w:after="0" w:line="240" w:lineRule="auto"/>
              <w:rPr>
                <w:rFonts w:ascii="Arial" w:eastAsia="Times New Roman" w:hAnsi="Arial" w:cs="Arial"/>
                <w:bCs/>
                <w:i/>
                <w:iCs/>
                <w:sz w:val="24"/>
                <w:szCs w:val="24"/>
                <w:lang w:val="cy-GB" w:eastAsia="en-GB"/>
              </w:rPr>
            </w:pPr>
          </w:p>
          <w:p w14:paraId="120A7070" w14:textId="28EDFC31" w:rsidR="001C3F28" w:rsidRPr="001C3F28" w:rsidRDefault="001C3F28" w:rsidP="001C3F28">
            <w:pPr>
              <w:spacing w:after="0" w:line="240" w:lineRule="auto"/>
              <w:rPr>
                <w:rFonts w:ascii="Arial" w:eastAsia="Times New Roman" w:hAnsi="Arial" w:cs="Arial"/>
                <w:bCs/>
                <w:i/>
                <w:iCs/>
                <w:sz w:val="24"/>
                <w:szCs w:val="24"/>
                <w:lang w:val="cy-GB" w:eastAsia="en-GB"/>
              </w:rPr>
            </w:pPr>
          </w:p>
          <w:p w14:paraId="3588365B" w14:textId="384E269E" w:rsidR="001C3F28" w:rsidRPr="001C3F28" w:rsidRDefault="001C3F28" w:rsidP="001C3F28">
            <w:pPr>
              <w:spacing w:after="0" w:line="240" w:lineRule="auto"/>
              <w:rPr>
                <w:rFonts w:ascii="Arial" w:eastAsia="Times New Roman" w:hAnsi="Arial" w:cs="Arial"/>
                <w:bCs/>
                <w:i/>
                <w:iCs/>
                <w:sz w:val="24"/>
                <w:szCs w:val="24"/>
                <w:lang w:val="cy-GB" w:eastAsia="en-GB"/>
              </w:rPr>
            </w:pPr>
          </w:p>
          <w:p w14:paraId="459A0757" w14:textId="498D76F5" w:rsidR="001C3F28" w:rsidRPr="001C3F28" w:rsidRDefault="001C3F28" w:rsidP="001C3F28">
            <w:pPr>
              <w:spacing w:after="0" w:line="240" w:lineRule="auto"/>
              <w:rPr>
                <w:rFonts w:ascii="Arial" w:eastAsia="Times New Roman" w:hAnsi="Arial" w:cs="Arial"/>
                <w:bCs/>
                <w:i/>
                <w:iCs/>
                <w:sz w:val="24"/>
                <w:szCs w:val="24"/>
                <w:lang w:val="cy-GB" w:eastAsia="en-GB"/>
              </w:rPr>
            </w:pPr>
          </w:p>
          <w:p w14:paraId="41187CFB" w14:textId="37552378" w:rsidR="001C3F28" w:rsidRPr="001C3F28" w:rsidRDefault="001C3F28" w:rsidP="001C3F28">
            <w:pPr>
              <w:spacing w:after="0" w:line="240" w:lineRule="auto"/>
              <w:rPr>
                <w:rFonts w:ascii="Arial" w:eastAsia="Times New Roman" w:hAnsi="Arial" w:cs="Arial"/>
                <w:bCs/>
                <w:i/>
                <w:iCs/>
                <w:sz w:val="24"/>
                <w:szCs w:val="24"/>
                <w:lang w:val="cy-GB" w:eastAsia="en-GB"/>
              </w:rPr>
            </w:pPr>
          </w:p>
          <w:p w14:paraId="637F83FF" w14:textId="5E07C7AC" w:rsidR="001C3F28" w:rsidRPr="001C3F28" w:rsidRDefault="001C3F28" w:rsidP="001C3F28">
            <w:pPr>
              <w:spacing w:after="0" w:line="240" w:lineRule="auto"/>
              <w:rPr>
                <w:rFonts w:ascii="Arial" w:eastAsia="Times New Roman" w:hAnsi="Arial" w:cs="Arial"/>
                <w:bCs/>
                <w:i/>
                <w:iCs/>
                <w:sz w:val="24"/>
                <w:szCs w:val="24"/>
                <w:lang w:val="cy-GB" w:eastAsia="en-GB"/>
              </w:rPr>
            </w:pPr>
          </w:p>
          <w:p w14:paraId="2DF7AD2C" w14:textId="61D7B838" w:rsidR="001C3F28" w:rsidRPr="001C3F28" w:rsidRDefault="001C3F28" w:rsidP="001C3F28">
            <w:pPr>
              <w:spacing w:after="0" w:line="240" w:lineRule="auto"/>
              <w:rPr>
                <w:rFonts w:ascii="Arial" w:eastAsia="Times New Roman" w:hAnsi="Arial" w:cs="Arial"/>
                <w:bCs/>
                <w:i/>
                <w:iCs/>
                <w:sz w:val="24"/>
                <w:szCs w:val="24"/>
                <w:lang w:val="cy-GB" w:eastAsia="en-GB"/>
              </w:rPr>
            </w:pPr>
          </w:p>
          <w:p w14:paraId="11BB3B2B" w14:textId="7674B7F0" w:rsidR="001C3F28" w:rsidRPr="001C3F28" w:rsidRDefault="001C3F28" w:rsidP="001C3F28">
            <w:pPr>
              <w:spacing w:after="0" w:line="240" w:lineRule="auto"/>
              <w:rPr>
                <w:rFonts w:ascii="Arial" w:eastAsia="Times New Roman" w:hAnsi="Arial" w:cs="Arial"/>
                <w:bCs/>
                <w:i/>
                <w:iCs/>
                <w:sz w:val="24"/>
                <w:szCs w:val="24"/>
                <w:lang w:val="cy-GB" w:eastAsia="en-GB"/>
              </w:rPr>
            </w:pPr>
          </w:p>
          <w:p w14:paraId="56D98D5A" w14:textId="2C0BD4C9" w:rsidR="001C3F28" w:rsidRPr="001C3F28" w:rsidRDefault="001C3F28" w:rsidP="001C3F28">
            <w:pPr>
              <w:spacing w:after="0" w:line="240" w:lineRule="auto"/>
              <w:rPr>
                <w:rFonts w:ascii="Arial" w:eastAsia="Times New Roman" w:hAnsi="Arial" w:cs="Arial"/>
                <w:bCs/>
                <w:i/>
                <w:iCs/>
                <w:sz w:val="24"/>
                <w:szCs w:val="24"/>
                <w:lang w:val="cy-GB" w:eastAsia="en-GB"/>
              </w:rPr>
            </w:pPr>
          </w:p>
          <w:p w14:paraId="7310A064" w14:textId="77777777" w:rsidR="001C3F28" w:rsidRPr="001C3F28" w:rsidRDefault="001C3F28" w:rsidP="001C3F28">
            <w:pPr>
              <w:spacing w:after="0" w:line="240" w:lineRule="auto"/>
              <w:rPr>
                <w:rFonts w:ascii="Arial" w:eastAsia="Times New Roman" w:hAnsi="Arial" w:cs="Arial"/>
                <w:bCs/>
                <w:i/>
                <w:iCs/>
                <w:sz w:val="24"/>
                <w:szCs w:val="24"/>
                <w:lang w:val="cy-GB" w:eastAsia="en-GB"/>
              </w:rPr>
            </w:pPr>
          </w:p>
          <w:p w14:paraId="5FE60F57" w14:textId="77777777" w:rsidR="001C3F28" w:rsidRPr="001C3F28" w:rsidRDefault="001C3F28" w:rsidP="001C3F28">
            <w:pPr>
              <w:spacing w:after="0" w:line="240" w:lineRule="auto"/>
              <w:rPr>
                <w:rFonts w:ascii="Arial" w:eastAsia="Times New Roman" w:hAnsi="Arial" w:cs="Arial"/>
                <w:sz w:val="24"/>
                <w:szCs w:val="24"/>
                <w:lang w:eastAsia="en-GB"/>
              </w:rPr>
            </w:pPr>
          </w:p>
          <w:p w14:paraId="17E775EB" w14:textId="77777777" w:rsidR="001C3F28" w:rsidRPr="001C3F28" w:rsidRDefault="001C3F28" w:rsidP="001C3F28">
            <w:pPr>
              <w:spacing w:after="0" w:line="240" w:lineRule="auto"/>
              <w:rPr>
                <w:rFonts w:ascii="Arial" w:eastAsia="Times New Roman" w:hAnsi="Arial" w:cs="Arial"/>
                <w:sz w:val="24"/>
                <w:szCs w:val="24"/>
                <w:lang w:eastAsia="en-GB"/>
              </w:rPr>
            </w:pPr>
          </w:p>
          <w:p w14:paraId="25A36EC5" w14:textId="77777777" w:rsidR="001C3F28" w:rsidRPr="001C3F28" w:rsidRDefault="001C3F28" w:rsidP="001C3F28">
            <w:pPr>
              <w:spacing w:after="0" w:line="240" w:lineRule="auto"/>
              <w:rPr>
                <w:rFonts w:ascii="Arial" w:eastAsia="Times New Roman" w:hAnsi="Arial" w:cs="Arial"/>
                <w:sz w:val="24"/>
                <w:szCs w:val="24"/>
                <w:lang w:eastAsia="en-GB"/>
              </w:rPr>
            </w:pPr>
          </w:p>
          <w:p w14:paraId="09DD5077" w14:textId="227432B8" w:rsidR="001C3F28" w:rsidRPr="001C3F28" w:rsidRDefault="001C3F28" w:rsidP="001C3F28">
            <w:pPr>
              <w:spacing w:after="0" w:line="240" w:lineRule="auto"/>
              <w:rPr>
                <w:rFonts w:ascii="Arial" w:eastAsia="Times New Roman" w:hAnsi="Arial" w:cs="Arial"/>
                <w:sz w:val="24"/>
                <w:szCs w:val="24"/>
                <w:lang w:eastAsia="en-GB"/>
              </w:rPr>
            </w:pPr>
          </w:p>
          <w:p w14:paraId="0A6490FE" w14:textId="4B9A7A96" w:rsidR="001C3F28" w:rsidRPr="001C3F28" w:rsidRDefault="001C3F28" w:rsidP="001C3F28">
            <w:pPr>
              <w:spacing w:after="0" w:line="240" w:lineRule="auto"/>
              <w:rPr>
                <w:rFonts w:ascii="Arial" w:eastAsia="Times New Roman" w:hAnsi="Arial" w:cs="Arial"/>
                <w:sz w:val="24"/>
                <w:szCs w:val="24"/>
                <w:lang w:eastAsia="en-GB"/>
              </w:rPr>
            </w:pPr>
          </w:p>
        </w:tc>
        <w:tc>
          <w:tcPr>
            <w:tcW w:w="7371" w:type="dxa"/>
          </w:tcPr>
          <w:p w14:paraId="19A9FBFB" w14:textId="29347C5D" w:rsidR="005C7FA1" w:rsidRPr="001575DC" w:rsidRDefault="001575DC" w:rsidP="001575DC">
            <w:pPr>
              <w:pStyle w:val="ListParagraph"/>
              <w:numPr>
                <w:ilvl w:val="0"/>
                <w:numId w:val="14"/>
              </w:numPr>
              <w:pBdr>
                <w:top w:val="nil"/>
                <w:left w:val="nil"/>
                <w:bottom w:val="nil"/>
                <w:right w:val="nil"/>
                <w:between w:val="nil"/>
                <w:bar w:val="nil"/>
              </w:pBdr>
              <w:spacing w:after="160" w:line="259" w:lineRule="auto"/>
              <w:rPr>
                <w:rFonts w:ascii="Arial" w:eastAsia="Arial" w:hAnsi="Arial" w:cs="Arial"/>
                <w:sz w:val="28"/>
                <w:szCs w:val="28"/>
                <w:u w:val="single"/>
                <w:lang w:eastAsia="en-GB"/>
              </w:rPr>
            </w:pPr>
            <w:r w:rsidRPr="001575DC">
              <w:rPr>
                <w:rFonts w:ascii="Arial" w:eastAsia="Arial" w:hAnsi="Arial" w:cs="Arial"/>
                <w:sz w:val="28"/>
                <w:szCs w:val="28"/>
                <w:u w:val="single"/>
                <w:lang w:eastAsia="en-GB"/>
              </w:rPr>
              <w:t>Implement and Embed a Clear Pedagogic Approach in order to Ensure Consistency and Effective Numeracy, Language and Digital Competency Progression.</w:t>
            </w:r>
          </w:p>
          <w:p w14:paraId="5C6BA131" w14:textId="77777777" w:rsidR="001575DC" w:rsidRDefault="001575DC" w:rsidP="001575DC">
            <w:pPr>
              <w:widowControl w:val="0"/>
              <w:rPr>
                <w:rFonts w:ascii="Arial" w:eastAsia="Titillium Web" w:hAnsi="Arial" w:cs="Arial"/>
                <w:sz w:val="24"/>
                <w:szCs w:val="24"/>
              </w:rPr>
            </w:pPr>
          </w:p>
          <w:p w14:paraId="5B5C6B4D" w14:textId="038D3D0C" w:rsidR="001575DC" w:rsidRPr="001575DC" w:rsidRDefault="001575DC" w:rsidP="001575DC">
            <w:pPr>
              <w:widowControl w:val="0"/>
              <w:rPr>
                <w:rFonts w:ascii="Arial" w:eastAsia="Titillium Web" w:hAnsi="Arial" w:cs="Arial"/>
                <w:sz w:val="24"/>
                <w:szCs w:val="24"/>
                <w:u w:val="single"/>
              </w:rPr>
            </w:pPr>
            <w:r w:rsidRPr="001575DC">
              <w:rPr>
                <w:rFonts w:ascii="Arial" w:eastAsia="Titillium Web" w:hAnsi="Arial" w:cs="Arial"/>
                <w:sz w:val="24"/>
                <w:szCs w:val="24"/>
              </w:rPr>
              <w:t xml:space="preserve">1.1, </w:t>
            </w:r>
            <w:r w:rsidRPr="001575DC">
              <w:rPr>
                <w:rFonts w:ascii="Arial" w:eastAsia="Titillium Web" w:hAnsi="Arial" w:cs="Arial"/>
                <w:b/>
                <w:sz w:val="24"/>
                <w:szCs w:val="24"/>
                <w:u w:val="single"/>
              </w:rPr>
              <w:t>Subject Area training</w:t>
            </w:r>
            <w:r w:rsidRPr="001575DC">
              <w:rPr>
                <w:rFonts w:ascii="Arial" w:eastAsia="Titillium Web" w:hAnsi="Arial" w:cs="Arial"/>
                <w:sz w:val="24"/>
                <w:szCs w:val="24"/>
                <w:u w:val="single"/>
              </w:rPr>
              <w:t xml:space="preserve"> to be provided by subject leaders at the beginning of the academic year. Review of  progress made and further training needs addressed where appropriate.</w:t>
            </w:r>
          </w:p>
          <w:p w14:paraId="58329E2D" w14:textId="2813B89B" w:rsidR="001575DC" w:rsidRPr="001575DC" w:rsidRDefault="001575DC" w:rsidP="001575DC">
            <w:pPr>
              <w:widowControl w:val="0"/>
              <w:rPr>
                <w:rFonts w:ascii="Arial" w:eastAsia="Titillium Web" w:hAnsi="Arial" w:cs="Arial"/>
                <w:sz w:val="24"/>
                <w:szCs w:val="24"/>
              </w:rPr>
            </w:pPr>
            <w:r w:rsidRPr="001575DC">
              <w:rPr>
                <w:rFonts w:ascii="Arial" w:eastAsia="Titillium Web" w:hAnsi="Arial" w:cs="Arial"/>
                <w:sz w:val="24"/>
                <w:szCs w:val="24"/>
              </w:rPr>
              <w:t>Training day to be undertaken in order to review and identify any further training needs.</w:t>
            </w:r>
          </w:p>
          <w:p w14:paraId="69A4E401" w14:textId="77777777" w:rsidR="001575DC" w:rsidRPr="001575DC" w:rsidRDefault="001575DC" w:rsidP="001575DC">
            <w:pPr>
              <w:widowControl w:val="0"/>
              <w:rPr>
                <w:rFonts w:ascii="Arial" w:eastAsia="Titillium Web" w:hAnsi="Arial" w:cs="Arial"/>
                <w:sz w:val="24"/>
                <w:szCs w:val="24"/>
              </w:rPr>
            </w:pPr>
            <w:r w:rsidRPr="001575DC">
              <w:rPr>
                <w:rFonts w:ascii="Arial" w:eastAsia="Titillium Web" w:hAnsi="Arial" w:cs="Arial"/>
                <w:sz w:val="24"/>
                <w:szCs w:val="24"/>
              </w:rPr>
              <w:t>The school has made significant strides in embedding a purposeful, progressive, and responsive curriculum across numeracy, language and literacy, and digital competency. Monitoring activities—including lesson observations, learning walks, book scrutinies, and assessment analysis—demonstrate that pupils are engaging with well-structured learning experiences that promote the development and application of key skills across the curriculum.</w:t>
            </w:r>
          </w:p>
          <w:p w14:paraId="2A6FDFD8" w14:textId="77777777" w:rsidR="001575DC" w:rsidRPr="001575DC" w:rsidRDefault="001575DC" w:rsidP="001575DC">
            <w:pPr>
              <w:widowControl w:val="0"/>
              <w:rPr>
                <w:rFonts w:ascii="Arial" w:eastAsia="Titillium Web" w:hAnsi="Arial" w:cs="Arial"/>
                <w:b/>
                <w:bCs/>
                <w:sz w:val="24"/>
                <w:szCs w:val="24"/>
              </w:rPr>
            </w:pPr>
            <w:r w:rsidRPr="001575DC">
              <w:rPr>
                <w:rFonts w:ascii="Arial" w:eastAsia="Titillium Web" w:hAnsi="Arial" w:cs="Arial"/>
                <w:b/>
                <w:bCs/>
                <w:sz w:val="24"/>
                <w:szCs w:val="24"/>
              </w:rPr>
              <w:t>Numeracy</w:t>
            </w:r>
          </w:p>
          <w:p w14:paraId="20EB341E" w14:textId="77777777" w:rsidR="001575DC" w:rsidRPr="001575DC" w:rsidRDefault="001575DC" w:rsidP="001575DC">
            <w:pPr>
              <w:widowControl w:val="0"/>
              <w:rPr>
                <w:rFonts w:ascii="Arial" w:eastAsia="Titillium Web" w:hAnsi="Arial" w:cs="Arial"/>
                <w:sz w:val="24"/>
                <w:szCs w:val="24"/>
              </w:rPr>
            </w:pPr>
            <w:r w:rsidRPr="001575DC">
              <w:rPr>
                <w:rFonts w:ascii="Arial" w:eastAsia="Titillium Web" w:hAnsi="Arial" w:cs="Arial"/>
                <w:sz w:val="24"/>
                <w:szCs w:val="24"/>
              </w:rPr>
              <w:t>A clear and progressive numeracy curriculum is now embedded, with fortnightly problem-solving tasks ensuring contextual application of skills. The use of a wide range of assessment tools—including personalised assessments, internal tracking, and weekly/termly evaluations—has enabled the school to identify pupil needs and implement targeted interventions. The majority of pupils are making expected or better progress.</w:t>
            </w:r>
          </w:p>
          <w:p w14:paraId="49D8BB66" w14:textId="77777777" w:rsidR="001575DC" w:rsidRPr="001575DC" w:rsidRDefault="001575DC" w:rsidP="001575DC">
            <w:pPr>
              <w:widowControl w:val="0"/>
              <w:rPr>
                <w:rFonts w:ascii="Arial" w:eastAsia="Titillium Web" w:hAnsi="Arial" w:cs="Arial"/>
                <w:sz w:val="24"/>
                <w:szCs w:val="24"/>
              </w:rPr>
            </w:pPr>
            <w:r w:rsidRPr="001575DC">
              <w:rPr>
                <w:rFonts w:ascii="Arial" w:eastAsia="Titillium Web" w:hAnsi="Arial" w:cs="Arial"/>
                <w:sz w:val="24"/>
                <w:szCs w:val="24"/>
              </w:rPr>
              <w:t>The numeracy lead has provided tailored support to teachers following data reviews, and termly audits have informed both strategic planning and professional development.</w:t>
            </w:r>
          </w:p>
          <w:p w14:paraId="7D80DB9C" w14:textId="77777777" w:rsidR="00C70081" w:rsidRPr="00C70081" w:rsidRDefault="00C70081" w:rsidP="00C70081">
            <w:pPr>
              <w:widowControl w:val="0"/>
              <w:rPr>
                <w:rFonts w:ascii="Arial" w:eastAsia="Titillium Web" w:hAnsi="Arial" w:cs="Arial"/>
                <w:sz w:val="24"/>
                <w:szCs w:val="24"/>
              </w:rPr>
            </w:pPr>
            <w:r w:rsidRPr="00C70081">
              <w:rPr>
                <w:rFonts w:ascii="Arial" w:eastAsia="Titillium Web" w:hAnsi="Arial" w:cs="Arial"/>
                <w:sz w:val="24"/>
                <w:szCs w:val="24"/>
              </w:rPr>
              <w:t>The next phase will focus on: evaluating the impact of interventions through comparative analysis of Spring and Summer term assessments.</w:t>
            </w:r>
          </w:p>
          <w:p w14:paraId="5375F139" w14:textId="77777777" w:rsidR="00C70081" w:rsidRPr="00C70081" w:rsidRDefault="00C70081" w:rsidP="00C70081">
            <w:pPr>
              <w:widowControl w:val="0"/>
              <w:rPr>
                <w:rFonts w:ascii="Arial" w:eastAsia="Titillium Web" w:hAnsi="Arial" w:cs="Arial"/>
                <w:sz w:val="24"/>
                <w:szCs w:val="24"/>
              </w:rPr>
            </w:pPr>
            <w:r w:rsidRPr="00C70081">
              <w:rPr>
                <w:rFonts w:ascii="Arial" w:eastAsia="Titillium Web" w:hAnsi="Arial" w:cs="Arial"/>
                <w:sz w:val="24"/>
                <w:szCs w:val="24"/>
              </w:rPr>
              <w:t>Refining thematic learning using a design thinking approach to ensure numeracy is meaningfully embedded across all AOLEs.</w:t>
            </w:r>
          </w:p>
          <w:p w14:paraId="56D16FC5" w14:textId="3D062BD7" w:rsidR="001575DC" w:rsidRDefault="00C70081" w:rsidP="00C70081">
            <w:pPr>
              <w:widowControl w:val="0"/>
              <w:rPr>
                <w:rFonts w:ascii="Arial" w:eastAsia="Titillium Web" w:hAnsi="Arial" w:cs="Arial"/>
                <w:sz w:val="24"/>
                <w:szCs w:val="24"/>
              </w:rPr>
            </w:pPr>
            <w:r w:rsidRPr="00C70081">
              <w:rPr>
                <w:rFonts w:ascii="Arial" w:eastAsia="Titillium Web" w:hAnsi="Arial" w:cs="Arial"/>
                <w:sz w:val="24"/>
                <w:szCs w:val="24"/>
              </w:rPr>
              <w:t>Continuing to monitor the National Numeracy Framework to ensure</w:t>
            </w:r>
            <w:r w:rsidRPr="00C70081">
              <w:rPr>
                <w:rFonts w:ascii="Arial" w:eastAsia="Titillium Web" w:hAnsi="Arial" w:cs="Arial"/>
                <w:sz w:val="24"/>
                <w:szCs w:val="24"/>
                <w:u w:val="single"/>
              </w:rPr>
              <w:t xml:space="preserve"> </w:t>
            </w:r>
            <w:r w:rsidRPr="00C70081">
              <w:rPr>
                <w:rFonts w:ascii="Arial" w:eastAsia="Titillium Web" w:hAnsi="Arial" w:cs="Arial"/>
                <w:sz w:val="24"/>
                <w:szCs w:val="24"/>
              </w:rPr>
              <w:lastRenderedPageBreak/>
              <w:t>full coverage and progression.</w:t>
            </w:r>
          </w:p>
          <w:p w14:paraId="37DDE363" w14:textId="77777777" w:rsidR="00C70081" w:rsidRPr="00C70081" w:rsidRDefault="00C70081" w:rsidP="00C70081">
            <w:pPr>
              <w:widowControl w:val="0"/>
              <w:rPr>
                <w:rFonts w:ascii="Arial" w:eastAsia="Titillium Web" w:hAnsi="Arial" w:cs="Arial"/>
                <w:b/>
                <w:bCs/>
                <w:sz w:val="24"/>
                <w:szCs w:val="24"/>
              </w:rPr>
            </w:pPr>
            <w:r w:rsidRPr="00C70081">
              <w:rPr>
                <w:rFonts w:ascii="Arial" w:eastAsia="Titillium Web" w:hAnsi="Arial" w:cs="Arial"/>
                <w:b/>
                <w:bCs/>
                <w:sz w:val="24"/>
                <w:szCs w:val="24"/>
              </w:rPr>
              <w:t>Language and Literacy</w:t>
            </w:r>
          </w:p>
          <w:p w14:paraId="1BF113C7" w14:textId="77777777" w:rsidR="00C70081" w:rsidRPr="00C70081" w:rsidRDefault="00C70081" w:rsidP="00C70081">
            <w:pPr>
              <w:widowControl w:val="0"/>
              <w:rPr>
                <w:rFonts w:ascii="Arial" w:eastAsia="Titillium Web" w:hAnsi="Arial" w:cs="Arial"/>
                <w:sz w:val="24"/>
                <w:szCs w:val="24"/>
              </w:rPr>
            </w:pPr>
            <w:r w:rsidRPr="00C70081">
              <w:rPr>
                <w:rFonts w:ascii="Arial" w:eastAsia="Titillium Web" w:hAnsi="Arial" w:cs="Arial"/>
                <w:sz w:val="24"/>
                <w:szCs w:val="24"/>
              </w:rPr>
              <w:t>Monitoring and audit activity has led to significant improvements in phonics provision, with consistency achieved across English and Welsh. The implementation of Read Write Inc. training has contributed to improved pupil outcomes in phonics assessments. However, writing remains an area requiring further development.</w:t>
            </w:r>
          </w:p>
          <w:p w14:paraId="6213EE74" w14:textId="77777777" w:rsidR="00C70081" w:rsidRPr="00C70081" w:rsidRDefault="00C70081" w:rsidP="00C70081">
            <w:pPr>
              <w:widowControl w:val="0"/>
              <w:rPr>
                <w:rFonts w:ascii="Arial" w:eastAsia="Titillium Web" w:hAnsi="Arial" w:cs="Arial"/>
                <w:sz w:val="24"/>
                <w:szCs w:val="24"/>
              </w:rPr>
            </w:pPr>
            <w:r w:rsidRPr="00C70081">
              <w:rPr>
                <w:rFonts w:ascii="Arial" w:eastAsia="Titillium Web" w:hAnsi="Arial" w:cs="Arial"/>
                <w:sz w:val="24"/>
                <w:szCs w:val="24"/>
              </w:rPr>
              <w:t>The introduction of The Writer’s Journey and the Improvement Wall has begun to address this, with early evidence of impact seen in extended writing opportunities across most classes. The next phase will include:</w:t>
            </w:r>
          </w:p>
          <w:p w14:paraId="3C5FDAF3" w14:textId="77777777" w:rsidR="00C70081" w:rsidRPr="00C70081" w:rsidRDefault="00C70081" w:rsidP="00C70081">
            <w:pPr>
              <w:widowControl w:val="0"/>
              <w:rPr>
                <w:rFonts w:ascii="Arial" w:eastAsia="Titillium Web" w:hAnsi="Arial" w:cs="Arial"/>
                <w:sz w:val="24"/>
                <w:szCs w:val="24"/>
              </w:rPr>
            </w:pPr>
            <w:r w:rsidRPr="00C70081">
              <w:rPr>
                <w:rFonts w:ascii="Arial" w:eastAsia="Titillium Web" w:hAnsi="Arial" w:cs="Arial"/>
                <w:sz w:val="24"/>
                <w:szCs w:val="24"/>
              </w:rPr>
              <w:t>Further mentoring and support for teachers in embedding extended writing strategies.</w:t>
            </w:r>
          </w:p>
          <w:p w14:paraId="445F7F2F" w14:textId="77777777" w:rsidR="00C70081" w:rsidRPr="00C70081" w:rsidRDefault="00C70081" w:rsidP="00C70081">
            <w:pPr>
              <w:widowControl w:val="0"/>
              <w:rPr>
                <w:rFonts w:ascii="Arial" w:eastAsia="Titillium Web" w:hAnsi="Arial" w:cs="Arial"/>
                <w:sz w:val="24"/>
                <w:szCs w:val="24"/>
              </w:rPr>
            </w:pPr>
            <w:r w:rsidRPr="00C70081">
              <w:rPr>
                <w:rFonts w:ascii="Arial" w:eastAsia="Titillium Web" w:hAnsi="Arial" w:cs="Arial"/>
                <w:sz w:val="24"/>
                <w:szCs w:val="24"/>
              </w:rPr>
              <w:t>Monitoring the impact of the Improvement Wall on pupil independence and writing quality.</w:t>
            </w:r>
          </w:p>
          <w:p w14:paraId="1E9EFEED" w14:textId="3588256C" w:rsidR="00C70081" w:rsidRDefault="00C70081" w:rsidP="00C70081">
            <w:pPr>
              <w:widowControl w:val="0"/>
              <w:rPr>
                <w:rFonts w:ascii="Arial" w:eastAsia="Titillium Web" w:hAnsi="Arial" w:cs="Arial"/>
                <w:sz w:val="24"/>
                <w:szCs w:val="24"/>
              </w:rPr>
            </w:pPr>
            <w:r w:rsidRPr="00C70081">
              <w:rPr>
                <w:rFonts w:ascii="Arial" w:eastAsia="Titillium Web" w:hAnsi="Arial" w:cs="Arial"/>
                <w:sz w:val="24"/>
                <w:szCs w:val="24"/>
              </w:rPr>
              <w:t>Tracking writing progress more closely to evaluate the effectiveness of recent initiatives.</w:t>
            </w:r>
          </w:p>
          <w:p w14:paraId="6A365BED" w14:textId="7C35AC10" w:rsidR="00C70081" w:rsidRPr="00C70081" w:rsidRDefault="00C70081" w:rsidP="00C70081">
            <w:pPr>
              <w:widowControl w:val="0"/>
              <w:rPr>
                <w:rFonts w:ascii="Arial" w:eastAsia="Titillium Web" w:hAnsi="Arial" w:cs="Arial"/>
                <w:b/>
                <w:bCs/>
                <w:sz w:val="24"/>
                <w:szCs w:val="24"/>
              </w:rPr>
            </w:pPr>
            <w:r w:rsidRPr="00C70081">
              <w:rPr>
                <w:rFonts w:ascii="Arial" w:eastAsia="Titillium Web" w:hAnsi="Arial" w:cs="Arial"/>
                <w:b/>
                <w:bCs/>
                <w:sz w:val="24"/>
                <w:szCs w:val="24"/>
              </w:rPr>
              <w:t>Digital Competency</w:t>
            </w:r>
          </w:p>
          <w:p w14:paraId="170506FD" w14:textId="77777777" w:rsidR="00C70081" w:rsidRPr="00C70081" w:rsidRDefault="00C70081" w:rsidP="00C70081">
            <w:pPr>
              <w:widowControl w:val="0"/>
              <w:rPr>
                <w:rFonts w:ascii="Arial" w:eastAsia="Titillium Web" w:hAnsi="Arial" w:cs="Arial"/>
                <w:sz w:val="24"/>
                <w:szCs w:val="24"/>
              </w:rPr>
            </w:pPr>
            <w:r w:rsidRPr="00C70081">
              <w:rPr>
                <w:rFonts w:ascii="Arial" w:eastAsia="Titillium Web" w:hAnsi="Arial" w:cs="Arial"/>
                <w:sz w:val="24"/>
                <w:szCs w:val="24"/>
              </w:rPr>
              <w:t>Digital portfolios and new planning templates have ensured that digital competency is being tracked and taught with increasing consistency. Monitoring has confirmed that digital skills are being developed across AOLEs, and the design thinking approach is helping to integrate digital learning into thematic units.</w:t>
            </w:r>
          </w:p>
          <w:p w14:paraId="432C3B20" w14:textId="77777777" w:rsidR="00C70081" w:rsidRPr="00C70081" w:rsidRDefault="00C70081" w:rsidP="00C70081">
            <w:pPr>
              <w:widowControl w:val="0"/>
              <w:rPr>
                <w:rFonts w:ascii="Arial" w:eastAsia="Titillium Web" w:hAnsi="Arial" w:cs="Arial"/>
                <w:sz w:val="24"/>
                <w:szCs w:val="24"/>
              </w:rPr>
            </w:pPr>
            <w:r w:rsidRPr="00C70081">
              <w:rPr>
                <w:rFonts w:ascii="Arial" w:eastAsia="Titillium Web" w:hAnsi="Arial" w:cs="Arial"/>
                <w:sz w:val="24"/>
                <w:szCs w:val="24"/>
              </w:rPr>
              <w:t>The next phase will focus on:</w:t>
            </w:r>
          </w:p>
          <w:p w14:paraId="7BC46E94" w14:textId="77777777" w:rsidR="00C70081" w:rsidRPr="00C70081" w:rsidRDefault="00C70081" w:rsidP="00C70081">
            <w:pPr>
              <w:widowControl w:val="0"/>
              <w:rPr>
                <w:rFonts w:ascii="Arial" w:eastAsia="Titillium Web" w:hAnsi="Arial" w:cs="Arial"/>
                <w:sz w:val="24"/>
                <w:szCs w:val="24"/>
              </w:rPr>
            </w:pPr>
            <w:r w:rsidRPr="00C70081">
              <w:rPr>
                <w:rFonts w:ascii="Arial" w:eastAsia="Titillium Web" w:hAnsi="Arial" w:cs="Arial"/>
                <w:sz w:val="24"/>
                <w:szCs w:val="24"/>
              </w:rPr>
              <w:t>Evaluating the impact of digital learning on pupil outcomes through portfolio reviews and pupil voice.</w:t>
            </w:r>
          </w:p>
          <w:p w14:paraId="39D30F5D" w14:textId="77777777" w:rsidR="00C70081" w:rsidRPr="00C70081" w:rsidRDefault="00C70081" w:rsidP="00C70081">
            <w:pPr>
              <w:widowControl w:val="0"/>
              <w:rPr>
                <w:rFonts w:ascii="Arial" w:eastAsia="Titillium Web" w:hAnsi="Arial" w:cs="Arial"/>
                <w:sz w:val="24"/>
                <w:szCs w:val="24"/>
              </w:rPr>
            </w:pPr>
            <w:r w:rsidRPr="00C70081">
              <w:rPr>
                <w:rFonts w:ascii="Arial" w:eastAsia="Titillium Web" w:hAnsi="Arial" w:cs="Arial"/>
                <w:sz w:val="24"/>
                <w:szCs w:val="24"/>
              </w:rPr>
              <w:t>Continuing to monitor planning and teaching to ensure progression and coverage of the Digital Competence Framework.</w:t>
            </w:r>
          </w:p>
          <w:p w14:paraId="71013654" w14:textId="5ED22877" w:rsidR="00C70081" w:rsidRDefault="00C70081" w:rsidP="00C70081">
            <w:pPr>
              <w:widowControl w:val="0"/>
              <w:rPr>
                <w:rFonts w:ascii="Arial" w:eastAsia="Titillium Web" w:hAnsi="Arial" w:cs="Arial"/>
                <w:sz w:val="24"/>
                <w:szCs w:val="24"/>
              </w:rPr>
            </w:pPr>
            <w:r w:rsidRPr="00C70081">
              <w:rPr>
                <w:rFonts w:ascii="Arial" w:eastAsia="Titillium Web" w:hAnsi="Arial" w:cs="Arial"/>
                <w:sz w:val="24"/>
                <w:szCs w:val="24"/>
              </w:rPr>
              <w:t>Identifying further professional development needs through the upcoming subject audit.</w:t>
            </w:r>
          </w:p>
          <w:p w14:paraId="3F673738" w14:textId="75BE3EF3" w:rsidR="00C70081" w:rsidRDefault="00C70081" w:rsidP="00C70081">
            <w:pPr>
              <w:widowControl w:val="0"/>
              <w:rPr>
                <w:rFonts w:ascii="Arial" w:eastAsia="Titillium Web" w:hAnsi="Arial" w:cs="Arial"/>
                <w:sz w:val="24"/>
                <w:szCs w:val="24"/>
              </w:rPr>
            </w:pPr>
          </w:p>
          <w:p w14:paraId="1E81E7CA" w14:textId="77777777" w:rsidR="00C70081" w:rsidRPr="00C70081" w:rsidRDefault="00C70081" w:rsidP="00C70081">
            <w:pPr>
              <w:widowControl w:val="0"/>
              <w:rPr>
                <w:rFonts w:ascii="Arial" w:eastAsia="Titillium Web" w:hAnsi="Arial" w:cs="Arial"/>
                <w:sz w:val="24"/>
                <w:szCs w:val="24"/>
              </w:rPr>
            </w:pPr>
          </w:p>
          <w:p w14:paraId="43107A73" w14:textId="23C8B2C8" w:rsidR="00C70081" w:rsidRPr="00C70081" w:rsidRDefault="00C70081" w:rsidP="00C70081">
            <w:pPr>
              <w:widowControl w:val="0"/>
              <w:rPr>
                <w:rFonts w:ascii="Arial" w:eastAsia="Titillium Web" w:hAnsi="Arial" w:cs="Arial"/>
                <w:sz w:val="24"/>
                <w:szCs w:val="24"/>
                <w:u w:val="single"/>
              </w:rPr>
            </w:pPr>
            <w:r w:rsidRPr="00C70081">
              <w:rPr>
                <w:rFonts w:ascii="Arial" w:eastAsia="Titillium Web" w:hAnsi="Arial" w:cs="Arial"/>
                <w:sz w:val="24"/>
                <w:szCs w:val="24"/>
              </w:rPr>
              <w:lastRenderedPageBreak/>
              <w:t>1.</w:t>
            </w:r>
            <w:r>
              <w:rPr>
                <w:rFonts w:ascii="Arial" w:eastAsia="Titillium Web" w:hAnsi="Arial" w:cs="Arial"/>
                <w:sz w:val="24"/>
                <w:szCs w:val="24"/>
              </w:rPr>
              <w:t>2</w:t>
            </w:r>
            <w:r w:rsidRPr="00C70081">
              <w:rPr>
                <w:rFonts w:ascii="Arial" w:eastAsia="Titillium Web" w:hAnsi="Arial" w:cs="Arial"/>
                <w:sz w:val="24"/>
                <w:szCs w:val="24"/>
                <w:u w:val="single"/>
              </w:rPr>
              <w:t>.  Assess and track pupil’s development to ensure robust learning systems are being utilised and progression is consistent.</w:t>
            </w:r>
          </w:p>
          <w:p w14:paraId="389D475D" w14:textId="77777777" w:rsidR="00C70081" w:rsidRPr="00C70081" w:rsidRDefault="00C70081" w:rsidP="00C70081">
            <w:pPr>
              <w:widowControl w:val="0"/>
              <w:spacing w:after="0" w:line="240" w:lineRule="auto"/>
              <w:rPr>
                <w:rFonts w:ascii="Arial" w:eastAsia="Titillium Web" w:hAnsi="Arial" w:cs="Arial"/>
                <w:sz w:val="24"/>
                <w:szCs w:val="24"/>
                <w:lang w:eastAsia="en-GB"/>
              </w:rPr>
            </w:pPr>
            <w:r w:rsidRPr="00C70081">
              <w:rPr>
                <w:rFonts w:ascii="Arial" w:eastAsia="Titillium Web" w:hAnsi="Arial" w:cs="Arial"/>
                <w:sz w:val="24"/>
                <w:szCs w:val="24"/>
                <w:lang w:eastAsia="en-GB"/>
              </w:rPr>
              <w:t>The school has made significant strides in embedding a robust and systematic approach to assessment</w:t>
            </w:r>
            <w:r w:rsidRPr="00C70081">
              <w:rPr>
                <w:rFonts w:ascii="Titillium Web" w:eastAsia="Titillium Web" w:hAnsi="Titillium Web" w:cs="Titillium Web"/>
                <w:sz w:val="16"/>
                <w:szCs w:val="16"/>
                <w:lang w:eastAsia="en-GB"/>
              </w:rPr>
              <w:t xml:space="preserve"> </w:t>
            </w:r>
            <w:r w:rsidRPr="00C70081">
              <w:rPr>
                <w:rFonts w:ascii="Arial" w:eastAsia="Titillium Web" w:hAnsi="Arial" w:cs="Arial"/>
                <w:sz w:val="24"/>
                <w:szCs w:val="24"/>
                <w:lang w:eastAsia="en-GB"/>
              </w:rPr>
              <w:t>and tracking, ensuring that pupil development is consistently monitored and supported. The use of both internal and national assessments, including personalised assessments, heat maps, and standardised tools such as CAT4 and dyslexia screening, demonstrates a comprehensive strategy to identify individual and group learning needs.</w:t>
            </w:r>
          </w:p>
          <w:p w14:paraId="04C77B3A" w14:textId="77777777" w:rsidR="00C70081" w:rsidRPr="00C70081" w:rsidRDefault="00C70081" w:rsidP="00C70081">
            <w:pPr>
              <w:widowControl w:val="0"/>
              <w:spacing w:after="0" w:line="240" w:lineRule="auto"/>
              <w:rPr>
                <w:rFonts w:ascii="Arial" w:eastAsia="Titillium Web" w:hAnsi="Arial" w:cs="Arial"/>
                <w:sz w:val="24"/>
                <w:szCs w:val="24"/>
                <w:lang w:eastAsia="en-GB"/>
              </w:rPr>
            </w:pPr>
          </w:p>
          <w:p w14:paraId="73CF1BA3" w14:textId="77777777" w:rsidR="00C70081" w:rsidRPr="00C70081" w:rsidRDefault="00C70081" w:rsidP="00C70081">
            <w:pPr>
              <w:widowControl w:val="0"/>
              <w:spacing w:after="0" w:line="240" w:lineRule="auto"/>
              <w:rPr>
                <w:rFonts w:ascii="Arial" w:eastAsia="Titillium Web" w:hAnsi="Arial" w:cs="Arial"/>
                <w:sz w:val="24"/>
                <w:szCs w:val="24"/>
                <w:lang w:eastAsia="en-GB"/>
              </w:rPr>
            </w:pPr>
            <w:r w:rsidRPr="00C70081">
              <w:rPr>
                <w:rFonts w:ascii="Arial" w:eastAsia="Titillium Web" w:hAnsi="Arial" w:cs="Arial"/>
                <w:sz w:val="24"/>
                <w:szCs w:val="24"/>
                <w:lang w:eastAsia="en-GB"/>
              </w:rPr>
              <w:t>The integration of data from Welsh and English Reading, Numeracy Procedural and Reasoning, and spelling assessments into heat maps has enabled staff to pinpoint specific areas for development. These insights have been effectively used to inform professional discussions and tailor provision accordingly. The termly tracking templates and National Frameworks data further support this process, ensuring that all teaching staff are engaged in reflective, data-informed practice.</w:t>
            </w:r>
          </w:p>
          <w:p w14:paraId="6B642590" w14:textId="77777777" w:rsidR="00C70081" w:rsidRPr="00C70081" w:rsidRDefault="00C70081" w:rsidP="00C70081">
            <w:pPr>
              <w:widowControl w:val="0"/>
              <w:spacing w:after="0" w:line="240" w:lineRule="auto"/>
              <w:rPr>
                <w:rFonts w:ascii="Arial" w:eastAsia="Titillium Web" w:hAnsi="Arial" w:cs="Arial"/>
                <w:sz w:val="24"/>
                <w:szCs w:val="24"/>
                <w:lang w:eastAsia="en-GB"/>
              </w:rPr>
            </w:pPr>
          </w:p>
          <w:p w14:paraId="7C01EE22" w14:textId="77777777" w:rsidR="00C70081" w:rsidRPr="00C70081" w:rsidRDefault="00C70081" w:rsidP="00C70081">
            <w:pPr>
              <w:widowControl w:val="0"/>
              <w:spacing w:after="0" w:line="240" w:lineRule="auto"/>
              <w:rPr>
                <w:rFonts w:ascii="Arial" w:eastAsia="Titillium Web" w:hAnsi="Arial" w:cs="Arial"/>
                <w:sz w:val="24"/>
                <w:szCs w:val="24"/>
                <w:lang w:eastAsia="en-GB"/>
              </w:rPr>
            </w:pPr>
            <w:r w:rsidRPr="00C70081">
              <w:rPr>
                <w:rFonts w:ascii="Arial" w:eastAsia="Titillium Web" w:hAnsi="Arial" w:cs="Arial"/>
                <w:sz w:val="24"/>
                <w:szCs w:val="24"/>
                <w:lang w:eastAsia="en-GB"/>
              </w:rPr>
              <w:t>Subject leaders and the ALNCo have been allocated time to analyse data and plan targeted interventions, which has strengthened the school’s capacity to respond to emerging needs. This collaborative approach ensures that support is not only timely but also aligned with the pupils’ learning journeys.</w:t>
            </w:r>
          </w:p>
          <w:p w14:paraId="7119930C" w14:textId="77777777" w:rsidR="00C70081" w:rsidRPr="00C70081" w:rsidRDefault="00C70081" w:rsidP="00C70081">
            <w:pPr>
              <w:widowControl w:val="0"/>
              <w:spacing w:after="0" w:line="240" w:lineRule="auto"/>
              <w:rPr>
                <w:rFonts w:ascii="Arial" w:eastAsia="Titillium Web" w:hAnsi="Arial" w:cs="Arial"/>
                <w:sz w:val="24"/>
                <w:szCs w:val="24"/>
                <w:lang w:eastAsia="en-GB"/>
              </w:rPr>
            </w:pPr>
          </w:p>
          <w:p w14:paraId="7D2B2792" w14:textId="317D24D1" w:rsidR="00C70081" w:rsidRPr="00C70081" w:rsidRDefault="00C70081" w:rsidP="00C70081">
            <w:pPr>
              <w:widowControl w:val="0"/>
              <w:spacing w:after="0" w:line="240" w:lineRule="auto"/>
              <w:rPr>
                <w:rFonts w:ascii="Arial" w:eastAsia="Titillium Web" w:hAnsi="Arial" w:cs="Arial"/>
                <w:sz w:val="24"/>
                <w:szCs w:val="24"/>
                <w:lang w:eastAsia="en-GB"/>
              </w:rPr>
            </w:pPr>
            <w:r w:rsidRPr="00C70081">
              <w:rPr>
                <w:rFonts w:ascii="Arial" w:eastAsia="Titillium Web" w:hAnsi="Arial" w:cs="Arial"/>
                <w:sz w:val="24"/>
                <w:szCs w:val="24"/>
                <w:lang w:eastAsia="en-GB"/>
              </w:rPr>
              <w:t>The school’s internal tracking tool has proven effective in monitoring effort, attainment and progress in numeracy, language, literacy and communication and digital competency attainment, with clear evidence of progression being mapped and acted upon. The consistency in using these tools across the school reflects a shared understanding of assessment’s role in driving improvement and has been the basis of rich dialogue around progress and how that links to effort and attainment in the context of each pupil. This has also facilitated decisions around provision and support for pupils to further support progress.</w:t>
            </w:r>
          </w:p>
          <w:p w14:paraId="7B9A01C0" w14:textId="77777777" w:rsidR="00C70081" w:rsidRPr="00C70081" w:rsidRDefault="00C70081" w:rsidP="00C70081">
            <w:pPr>
              <w:widowControl w:val="0"/>
              <w:spacing w:after="0" w:line="240" w:lineRule="auto"/>
              <w:rPr>
                <w:rFonts w:ascii="Arial" w:eastAsia="Titillium Web" w:hAnsi="Arial" w:cs="Arial"/>
                <w:sz w:val="24"/>
                <w:szCs w:val="24"/>
                <w:lang w:eastAsia="en-GB"/>
              </w:rPr>
            </w:pPr>
          </w:p>
          <w:p w14:paraId="54A67D33" w14:textId="6D066176" w:rsidR="00C70081" w:rsidRDefault="00C70081" w:rsidP="00C70081">
            <w:pPr>
              <w:widowControl w:val="0"/>
              <w:rPr>
                <w:rFonts w:ascii="Arial" w:eastAsia="Titillium Web" w:hAnsi="Arial" w:cs="Arial"/>
                <w:sz w:val="24"/>
                <w:szCs w:val="24"/>
                <w:lang w:eastAsia="en-GB"/>
              </w:rPr>
            </w:pPr>
            <w:r w:rsidRPr="00C70081">
              <w:rPr>
                <w:rFonts w:ascii="Arial" w:eastAsia="Titillium Web" w:hAnsi="Arial" w:cs="Arial"/>
                <w:sz w:val="24"/>
                <w:szCs w:val="24"/>
                <w:lang w:eastAsia="en-GB"/>
              </w:rPr>
              <w:t>Moving forward, continued emphasis on refining data analysis practices and ensuring that all staff are confident in interpreting and acting on assessment data will be key. Additionally, evaluating the impact of interventions on pupil outcomes will further enhance the school’s ability to provide purposeful and impactful learning experiences</w:t>
            </w:r>
          </w:p>
          <w:p w14:paraId="73C16132" w14:textId="77777777" w:rsidR="00DB44E1" w:rsidRPr="00C70081" w:rsidRDefault="00DB44E1" w:rsidP="00C70081">
            <w:pPr>
              <w:widowControl w:val="0"/>
              <w:rPr>
                <w:rFonts w:ascii="Arial" w:eastAsia="Titillium Web" w:hAnsi="Arial" w:cs="Arial"/>
                <w:sz w:val="24"/>
                <w:szCs w:val="24"/>
              </w:rPr>
            </w:pPr>
          </w:p>
          <w:p w14:paraId="10190222" w14:textId="77777777" w:rsidR="00CA65A6" w:rsidRDefault="00CA65A6" w:rsidP="00C70081">
            <w:pPr>
              <w:widowControl w:val="0"/>
              <w:rPr>
                <w:rFonts w:ascii="Arial" w:eastAsia="Titillium Web" w:hAnsi="Arial" w:cs="Arial"/>
                <w:sz w:val="24"/>
                <w:szCs w:val="24"/>
              </w:rPr>
            </w:pPr>
          </w:p>
          <w:p w14:paraId="30CCB238" w14:textId="5AD09CB7" w:rsidR="00C70081" w:rsidRPr="001575DC" w:rsidRDefault="00DB44E1" w:rsidP="00C70081">
            <w:pPr>
              <w:widowControl w:val="0"/>
              <w:rPr>
                <w:rFonts w:ascii="Arial" w:eastAsia="Titillium Web" w:hAnsi="Arial" w:cs="Arial"/>
                <w:sz w:val="24"/>
                <w:szCs w:val="24"/>
                <w:u w:val="single"/>
              </w:rPr>
            </w:pPr>
            <w:r w:rsidRPr="00DB44E1">
              <w:rPr>
                <w:rFonts w:ascii="Arial" w:eastAsia="Titillium Web" w:hAnsi="Arial" w:cs="Arial"/>
                <w:sz w:val="24"/>
                <w:szCs w:val="24"/>
              </w:rPr>
              <w:t>1.3.</w:t>
            </w:r>
            <w:r w:rsidRPr="00DB44E1">
              <w:rPr>
                <w:rFonts w:ascii="Arial" w:eastAsia="Titillium Web" w:hAnsi="Arial" w:cs="Arial"/>
                <w:sz w:val="24"/>
                <w:szCs w:val="24"/>
                <w:u w:val="single"/>
              </w:rPr>
              <w:t xml:space="preserve"> Undertake a resource audit to ensure the adequate and appropriate resources are available to everyone. Order the relevant and necessary resources to ensure effective and efficient teaching.</w:t>
            </w:r>
          </w:p>
          <w:p w14:paraId="191EB42B" w14:textId="77777777" w:rsidR="001575DC" w:rsidRDefault="00464356" w:rsidP="001575DC">
            <w:pPr>
              <w:pBdr>
                <w:top w:val="nil"/>
                <w:left w:val="nil"/>
                <w:bottom w:val="nil"/>
                <w:right w:val="nil"/>
                <w:between w:val="nil"/>
                <w:bar w:val="nil"/>
              </w:pBdr>
              <w:spacing w:after="160" w:line="259" w:lineRule="auto"/>
              <w:rPr>
                <w:rFonts w:ascii="Arial" w:eastAsia="Arial" w:hAnsi="Arial" w:cs="Arial"/>
                <w:sz w:val="24"/>
                <w:szCs w:val="24"/>
                <w:lang w:eastAsia="en-GB"/>
              </w:rPr>
            </w:pPr>
            <w:r w:rsidRPr="00464356">
              <w:rPr>
                <w:rFonts w:ascii="Arial" w:eastAsia="Arial" w:hAnsi="Arial" w:cs="Arial"/>
                <w:sz w:val="24"/>
                <w:szCs w:val="24"/>
                <w:lang w:eastAsia="en-GB"/>
              </w:rPr>
              <w:t>Continuous termly through subject audits and monitoring work the school has ensured we have the correct and appropriate resources to promote effective teaching and learning of numeracy /Literacy and digital competency.</w:t>
            </w:r>
          </w:p>
          <w:p w14:paraId="4F588DF5" w14:textId="5E9E8DC3" w:rsidR="00464356" w:rsidRPr="00CA65A6" w:rsidRDefault="00464356" w:rsidP="00CA65A6">
            <w:pPr>
              <w:pStyle w:val="ListParagraph"/>
              <w:numPr>
                <w:ilvl w:val="0"/>
                <w:numId w:val="16"/>
              </w:numPr>
              <w:rPr>
                <w:rFonts w:ascii="Arial" w:eastAsia="Arial" w:hAnsi="Arial" w:cs="Arial"/>
                <w:sz w:val="28"/>
                <w:szCs w:val="28"/>
                <w:u w:val="single"/>
                <w:lang w:eastAsia="en-GB"/>
              </w:rPr>
            </w:pPr>
            <w:r w:rsidRPr="00CA65A6">
              <w:rPr>
                <w:rFonts w:ascii="Arial" w:eastAsia="Arial" w:hAnsi="Arial" w:cs="Arial"/>
                <w:sz w:val="28"/>
                <w:szCs w:val="28"/>
                <w:u w:val="single"/>
                <w:lang w:eastAsia="en-GB"/>
              </w:rPr>
              <w:t>Embed clear monitoring processes for subject areas in order to Improve Feedback to Staff, Improve Teaching Quality and Learner Outcomes.</w:t>
            </w:r>
          </w:p>
          <w:p w14:paraId="31FB222A" w14:textId="77777777" w:rsidR="00464356" w:rsidRPr="00464356" w:rsidRDefault="00464356" w:rsidP="00464356">
            <w:pPr>
              <w:pStyle w:val="ListParagraph"/>
              <w:ind w:left="750"/>
              <w:rPr>
                <w:rFonts w:ascii="Arial" w:eastAsia="Arial" w:hAnsi="Arial" w:cs="Arial"/>
                <w:sz w:val="24"/>
                <w:szCs w:val="24"/>
                <w:highlight w:val="yellow"/>
                <w:u w:val="single"/>
                <w:lang w:eastAsia="en-GB"/>
              </w:rPr>
            </w:pPr>
          </w:p>
          <w:p w14:paraId="299CE8A0" w14:textId="182A673C" w:rsidR="00464356" w:rsidRDefault="00CA65A6" w:rsidP="00464356">
            <w:pPr>
              <w:pStyle w:val="ListParagraph"/>
              <w:numPr>
                <w:ilvl w:val="1"/>
                <w:numId w:val="15"/>
              </w:numPr>
              <w:rPr>
                <w:rFonts w:ascii="Arial" w:eastAsia="Titillium Web" w:hAnsi="Arial" w:cs="Arial"/>
                <w:sz w:val="24"/>
                <w:szCs w:val="24"/>
                <w:u w:val="single"/>
              </w:rPr>
            </w:pPr>
            <w:r>
              <w:rPr>
                <w:rFonts w:ascii="Arial" w:eastAsia="Titillium Web" w:hAnsi="Arial" w:cs="Arial"/>
                <w:sz w:val="24"/>
                <w:szCs w:val="24"/>
                <w:u w:val="single"/>
              </w:rPr>
              <w:t xml:space="preserve"> </w:t>
            </w:r>
            <w:r w:rsidR="00464356" w:rsidRPr="00464356">
              <w:rPr>
                <w:rFonts w:ascii="Arial" w:eastAsia="Titillium Web" w:hAnsi="Arial" w:cs="Arial"/>
                <w:sz w:val="24"/>
                <w:szCs w:val="24"/>
                <w:u w:val="single"/>
              </w:rPr>
              <w:t xml:space="preserve">We will </w:t>
            </w:r>
            <w:r w:rsidR="00464356" w:rsidRPr="00464356">
              <w:rPr>
                <w:rFonts w:ascii="Arial" w:eastAsia="Titillium Web" w:hAnsi="Arial" w:cs="Arial"/>
                <w:b/>
                <w:bCs/>
                <w:sz w:val="24"/>
                <w:szCs w:val="24"/>
                <w:u w:val="single"/>
              </w:rPr>
              <w:t>monitor the effectiveness of Teaching and Learning of Subject Area</w:t>
            </w:r>
            <w:r w:rsidR="00464356" w:rsidRPr="00464356">
              <w:rPr>
                <w:rFonts w:ascii="Arial" w:eastAsia="Titillium Web" w:hAnsi="Arial" w:cs="Arial"/>
                <w:sz w:val="24"/>
                <w:szCs w:val="24"/>
                <w:u w:val="single"/>
              </w:rPr>
              <w:t>s to ensure that we are  implementing a cohesive strategy for numeracy, language and digital competency development .</w:t>
            </w:r>
          </w:p>
          <w:p w14:paraId="00DDC199" w14:textId="77777777" w:rsidR="00464356" w:rsidRPr="00BA633B" w:rsidRDefault="00464356" w:rsidP="00464356">
            <w:pPr>
              <w:widowControl w:val="0"/>
              <w:rPr>
                <w:rFonts w:ascii="Arial" w:eastAsia="Titillium Web" w:hAnsi="Arial" w:cs="Arial"/>
                <w:sz w:val="24"/>
                <w:szCs w:val="24"/>
              </w:rPr>
            </w:pPr>
            <w:r w:rsidRPr="00BA633B">
              <w:rPr>
                <w:rFonts w:ascii="Arial" w:eastAsia="Titillium Web" w:hAnsi="Arial" w:cs="Arial"/>
                <w:sz w:val="24"/>
                <w:szCs w:val="24"/>
              </w:rPr>
              <w:t>Clear monitoring cycle in place and self-evaluated as being robust. Responsibilities allocated to SLT and Middle Management. SIP and Governors provided with updates. Staff noted monitoring cycles as one of the schools’ biggest improvements due to clarity and transparency in recent wellbeing questionnaire. Clear deadlines have been set on a termly basis utilising ASANA and the shared monitoring calendar. Monitoring spread evenly and sensibly across the year - two terms of embedding this have shown its success so far. Senior Leaders are all using   ASANA successfully and effectively.</w:t>
            </w:r>
          </w:p>
          <w:p w14:paraId="254F3953" w14:textId="5F2B31C1" w:rsidR="00464356" w:rsidRDefault="00464356" w:rsidP="00464356">
            <w:pPr>
              <w:widowControl w:val="0"/>
              <w:rPr>
                <w:rFonts w:ascii="Arial" w:eastAsia="Titillium Web" w:hAnsi="Arial" w:cs="Arial"/>
                <w:sz w:val="24"/>
                <w:szCs w:val="24"/>
              </w:rPr>
            </w:pPr>
            <w:r w:rsidRPr="00BA633B">
              <w:rPr>
                <w:rFonts w:ascii="Arial" w:eastAsia="Titillium Web" w:hAnsi="Arial" w:cs="Arial"/>
                <w:sz w:val="24"/>
                <w:szCs w:val="24"/>
              </w:rPr>
              <w:t xml:space="preserve">Any developmental areas arising from monitoring activity informs the professional development focus of staff professional learning sessions that feed into the school’s vision for teaching and </w:t>
            </w:r>
            <w:r w:rsidR="00BA633B" w:rsidRPr="00BA633B">
              <w:rPr>
                <w:rFonts w:ascii="Arial" w:eastAsia="Titillium Web" w:hAnsi="Arial" w:cs="Arial"/>
                <w:sz w:val="24"/>
                <w:szCs w:val="24"/>
              </w:rPr>
              <w:t>learning</w:t>
            </w:r>
            <w:r w:rsidRPr="00BA633B">
              <w:rPr>
                <w:rFonts w:ascii="Arial" w:eastAsia="Titillium Web" w:hAnsi="Arial" w:cs="Arial"/>
                <w:sz w:val="24"/>
                <w:szCs w:val="24"/>
              </w:rPr>
              <w:t>.</w:t>
            </w:r>
          </w:p>
          <w:p w14:paraId="4C954331" w14:textId="5A120890" w:rsidR="00BA633B" w:rsidRPr="00BA633B" w:rsidRDefault="00BA633B" w:rsidP="00BA633B">
            <w:pPr>
              <w:widowControl w:val="0"/>
              <w:rPr>
                <w:rFonts w:ascii="Arial" w:eastAsia="Titillium Web" w:hAnsi="Arial" w:cs="Arial"/>
                <w:color w:val="000000" w:themeColor="text1"/>
                <w:sz w:val="24"/>
                <w:szCs w:val="24"/>
                <w:u w:val="single"/>
              </w:rPr>
            </w:pPr>
            <w:r w:rsidRPr="00BA633B">
              <w:rPr>
                <w:rFonts w:ascii="Arial" w:eastAsia="Titillium Web" w:hAnsi="Arial" w:cs="Arial"/>
                <w:color w:val="000000" w:themeColor="text1"/>
                <w:sz w:val="24"/>
                <w:szCs w:val="24"/>
              </w:rPr>
              <w:t>2.</w:t>
            </w:r>
            <w:r>
              <w:rPr>
                <w:rFonts w:ascii="Arial" w:eastAsia="Titillium Web" w:hAnsi="Arial" w:cs="Arial"/>
                <w:color w:val="000000" w:themeColor="text1"/>
                <w:sz w:val="24"/>
                <w:szCs w:val="24"/>
              </w:rPr>
              <w:t>2</w:t>
            </w:r>
            <w:r w:rsidRPr="00BA633B">
              <w:rPr>
                <w:rFonts w:ascii="Arial" w:eastAsia="Titillium Web" w:hAnsi="Arial" w:cs="Arial"/>
                <w:color w:val="000000" w:themeColor="text1"/>
                <w:sz w:val="24"/>
                <w:szCs w:val="24"/>
              </w:rPr>
              <w:t xml:space="preserve">  </w:t>
            </w:r>
            <w:r w:rsidRPr="00BA633B">
              <w:rPr>
                <w:rFonts w:ascii="Arial" w:eastAsia="Titillium Web" w:hAnsi="Arial" w:cs="Arial"/>
                <w:color w:val="000000" w:themeColor="text1"/>
                <w:sz w:val="24"/>
                <w:szCs w:val="24"/>
                <w:u w:val="single"/>
              </w:rPr>
              <w:t>Lesson observations will be undertaken by Senior Leaders and the AoLE lead to ensure effective high-quality teaching and clear consistency across every progress stage and year group.</w:t>
            </w:r>
          </w:p>
          <w:p w14:paraId="5C7B0C39" w14:textId="153F7F34" w:rsidR="00BA633B" w:rsidRPr="00BA633B" w:rsidRDefault="00BA633B" w:rsidP="00BA633B">
            <w:pPr>
              <w:widowControl w:val="0"/>
              <w:rPr>
                <w:rFonts w:ascii="Arial" w:eastAsia="Titillium Web" w:hAnsi="Arial" w:cs="Arial"/>
                <w:color w:val="000000" w:themeColor="text1"/>
                <w:sz w:val="24"/>
                <w:szCs w:val="24"/>
              </w:rPr>
            </w:pPr>
            <w:r w:rsidRPr="00BA633B">
              <w:rPr>
                <w:rFonts w:ascii="Arial" w:eastAsia="Titillium Web" w:hAnsi="Arial" w:cs="Arial"/>
                <w:color w:val="000000" w:themeColor="text1"/>
                <w:sz w:val="24"/>
                <w:szCs w:val="24"/>
              </w:rPr>
              <w:t xml:space="preserve">Focus was on differentiation, challenge and expectations, Assessment and feedback, clarity in learning, structure of lessons and learning experiences and the role of additional adults. This activity noted that all teachers were having good or high impact on </w:t>
            </w:r>
            <w:r w:rsidRPr="00BA633B">
              <w:rPr>
                <w:rFonts w:ascii="Arial" w:eastAsia="Titillium Web" w:hAnsi="Arial" w:cs="Arial"/>
                <w:color w:val="000000" w:themeColor="text1"/>
                <w:sz w:val="24"/>
                <w:szCs w:val="24"/>
              </w:rPr>
              <w:lastRenderedPageBreak/>
              <w:t xml:space="preserve">learning. </w:t>
            </w:r>
          </w:p>
          <w:p w14:paraId="07292D2F" w14:textId="77777777" w:rsidR="00BA633B" w:rsidRPr="00BA633B" w:rsidRDefault="00BA633B" w:rsidP="00BA633B">
            <w:pPr>
              <w:widowControl w:val="0"/>
              <w:rPr>
                <w:rFonts w:ascii="Arial" w:eastAsia="Titillium Web" w:hAnsi="Arial" w:cs="Arial"/>
                <w:color w:val="000000" w:themeColor="text1"/>
                <w:sz w:val="24"/>
                <w:szCs w:val="24"/>
              </w:rPr>
            </w:pPr>
            <w:r w:rsidRPr="00BA633B">
              <w:rPr>
                <w:rFonts w:ascii="Arial" w:eastAsia="Titillium Web" w:hAnsi="Arial" w:cs="Arial"/>
                <w:color w:val="000000" w:themeColor="text1"/>
                <w:sz w:val="24"/>
                <w:szCs w:val="24"/>
              </w:rPr>
              <w:t xml:space="preserve">As previously feedback following these observations has been relayed to every teacher with strengths and developmental areas being highlighted. Following the feedback provided staff are expected to complete the self-reflection form demonstrating how they have implemented their development points within a fortnight. </w:t>
            </w:r>
          </w:p>
          <w:p w14:paraId="1720B2E0" w14:textId="19F66DDF" w:rsidR="00BA633B" w:rsidRDefault="00B94C25" w:rsidP="00464356">
            <w:pPr>
              <w:widowControl w:val="0"/>
              <w:rPr>
                <w:rFonts w:ascii="Arial" w:eastAsia="Titillium Web" w:hAnsi="Arial" w:cs="Arial"/>
                <w:sz w:val="28"/>
                <w:szCs w:val="28"/>
                <w:u w:val="single"/>
              </w:rPr>
            </w:pPr>
            <w:r w:rsidRPr="00B94C25">
              <w:rPr>
                <w:rFonts w:ascii="Arial" w:eastAsia="Titillium Web" w:hAnsi="Arial" w:cs="Arial"/>
                <w:sz w:val="28"/>
                <w:szCs w:val="28"/>
                <w:u w:val="single"/>
              </w:rPr>
              <w:t>3. Plan authentic learning opportunities effectively that are relevant to pupils lives and can be applied to everyday scenarios.</w:t>
            </w:r>
          </w:p>
          <w:p w14:paraId="1DF1F0CC" w14:textId="117EDDBE" w:rsidR="00B94C25" w:rsidRDefault="00B94C25" w:rsidP="00464356">
            <w:pPr>
              <w:widowControl w:val="0"/>
              <w:rPr>
                <w:rFonts w:ascii="Arial" w:eastAsia="Titillium Web" w:hAnsi="Arial" w:cs="Arial"/>
                <w:sz w:val="24"/>
                <w:szCs w:val="24"/>
                <w:u w:val="single"/>
              </w:rPr>
            </w:pPr>
            <w:r w:rsidRPr="00B94C25">
              <w:rPr>
                <w:rFonts w:ascii="Arial" w:eastAsia="Titillium Web" w:hAnsi="Arial" w:cs="Arial"/>
                <w:sz w:val="24"/>
                <w:szCs w:val="24"/>
              </w:rPr>
              <w:t>3.1</w:t>
            </w:r>
            <w:r w:rsidRPr="00B94C25">
              <w:rPr>
                <w:rFonts w:ascii="Arial" w:eastAsia="Titillium Web" w:hAnsi="Arial" w:cs="Arial"/>
                <w:sz w:val="24"/>
                <w:szCs w:val="24"/>
                <w:u w:val="single"/>
              </w:rPr>
              <w:t xml:space="preserve"> School will monitor books for evidence of effective and consistent effective teaching, and learning.</w:t>
            </w:r>
          </w:p>
          <w:p w14:paraId="4CEBB143" w14:textId="6D13B4F1" w:rsidR="00B94C25" w:rsidRPr="00B94C25" w:rsidRDefault="00B94C25" w:rsidP="00B94C25">
            <w:pPr>
              <w:widowControl w:val="0"/>
              <w:rPr>
                <w:rFonts w:ascii="Arial" w:eastAsia="Titillium Web" w:hAnsi="Arial" w:cs="Arial"/>
                <w:sz w:val="24"/>
                <w:szCs w:val="24"/>
              </w:rPr>
            </w:pPr>
            <w:r>
              <w:rPr>
                <w:rFonts w:ascii="Arial" w:eastAsia="Titillium Web" w:hAnsi="Arial" w:cs="Arial"/>
                <w:sz w:val="24"/>
                <w:szCs w:val="24"/>
              </w:rPr>
              <w:t xml:space="preserve">Following </w:t>
            </w:r>
            <w:r w:rsidRPr="00B94C25">
              <w:rPr>
                <w:rFonts w:ascii="Arial" w:eastAsia="Titillium Web" w:hAnsi="Arial" w:cs="Arial"/>
                <w:sz w:val="24"/>
                <w:szCs w:val="24"/>
              </w:rPr>
              <w:t xml:space="preserve">book scrutinies a review book scrutiny has been undertaken to assess the improvement points highlighted. </w:t>
            </w:r>
          </w:p>
          <w:p w14:paraId="51169F6E" w14:textId="77777777" w:rsidR="00B94C25" w:rsidRPr="00B94C25" w:rsidRDefault="00B94C25" w:rsidP="00B94C25">
            <w:pPr>
              <w:widowControl w:val="0"/>
              <w:rPr>
                <w:rFonts w:ascii="Arial" w:eastAsia="Titillium Web" w:hAnsi="Arial" w:cs="Arial"/>
                <w:sz w:val="24"/>
                <w:szCs w:val="24"/>
              </w:rPr>
            </w:pPr>
            <w:r w:rsidRPr="00B94C25">
              <w:rPr>
                <w:rFonts w:ascii="Arial" w:eastAsia="Titillium Web" w:hAnsi="Arial" w:cs="Arial"/>
                <w:sz w:val="24"/>
                <w:szCs w:val="24"/>
              </w:rPr>
              <w:t>This work highlighted effective teaching and learning in the majority of classes in the focus area of:</w:t>
            </w:r>
          </w:p>
          <w:p w14:paraId="4F4F39DE" w14:textId="77777777" w:rsidR="00B94C25" w:rsidRPr="00B94C25" w:rsidRDefault="00B94C25" w:rsidP="00B94C25">
            <w:pPr>
              <w:widowControl w:val="0"/>
              <w:rPr>
                <w:rFonts w:ascii="Arial" w:eastAsia="Titillium Web" w:hAnsi="Arial" w:cs="Arial"/>
                <w:sz w:val="24"/>
                <w:szCs w:val="24"/>
              </w:rPr>
            </w:pPr>
            <w:r w:rsidRPr="00B94C25">
              <w:rPr>
                <w:rFonts w:ascii="Arial" w:eastAsia="Titillium Web" w:hAnsi="Arial" w:cs="Arial"/>
                <w:sz w:val="24"/>
                <w:szCs w:val="24"/>
              </w:rPr>
              <w:t>Cross Curricular Skills Development</w:t>
            </w:r>
          </w:p>
          <w:p w14:paraId="2D6BD7FC" w14:textId="77777777" w:rsidR="00B94C25" w:rsidRPr="00B94C25" w:rsidRDefault="00B94C25" w:rsidP="00B94C25">
            <w:pPr>
              <w:widowControl w:val="0"/>
              <w:rPr>
                <w:rFonts w:ascii="Arial" w:eastAsia="Titillium Web" w:hAnsi="Arial" w:cs="Arial"/>
                <w:sz w:val="24"/>
                <w:szCs w:val="24"/>
              </w:rPr>
            </w:pPr>
            <w:r w:rsidRPr="00B94C25">
              <w:rPr>
                <w:rFonts w:ascii="Arial" w:eastAsia="Titillium Web" w:hAnsi="Arial" w:cs="Arial"/>
                <w:sz w:val="24"/>
                <w:szCs w:val="24"/>
              </w:rPr>
              <w:t>Feedback, Response and Independence</w:t>
            </w:r>
          </w:p>
          <w:p w14:paraId="4B0D7B1E" w14:textId="1D49AC53" w:rsidR="00B94C25" w:rsidRPr="00B94C25" w:rsidRDefault="00B94C25" w:rsidP="00B94C25">
            <w:pPr>
              <w:widowControl w:val="0"/>
              <w:rPr>
                <w:rFonts w:ascii="Arial" w:eastAsia="Titillium Web" w:hAnsi="Arial" w:cs="Arial"/>
                <w:sz w:val="24"/>
                <w:szCs w:val="24"/>
              </w:rPr>
            </w:pPr>
            <w:r w:rsidRPr="00B94C25">
              <w:rPr>
                <w:rFonts w:ascii="Arial" w:eastAsia="Titillium Web" w:hAnsi="Arial" w:cs="Arial"/>
                <w:sz w:val="24"/>
                <w:szCs w:val="24"/>
              </w:rPr>
              <w:t>Differentiation, Challenge and Expectations.</w:t>
            </w:r>
          </w:p>
          <w:p w14:paraId="6B56DCF9" w14:textId="11709CCD" w:rsidR="00464356" w:rsidRDefault="00B94C25" w:rsidP="00464356">
            <w:pPr>
              <w:widowControl w:val="0"/>
              <w:rPr>
                <w:rFonts w:ascii="Arial" w:eastAsia="Titillium Web" w:hAnsi="Arial" w:cs="Arial"/>
                <w:sz w:val="24"/>
                <w:szCs w:val="24"/>
                <w:u w:val="single"/>
              </w:rPr>
            </w:pPr>
            <w:r w:rsidRPr="00B94C25">
              <w:rPr>
                <w:rFonts w:ascii="Arial" w:eastAsia="Titillium Web" w:hAnsi="Arial" w:cs="Arial"/>
                <w:sz w:val="24"/>
                <w:szCs w:val="24"/>
              </w:rPr>
              <w:t xml:space="preserve">3.2. </w:t>
            </w:r>
            <w:r w:rsidRPr="00B94C25">
              <w:rPr>
                <w:rFonts w:ascii="Arial" w:eastAsia="Titillium Web" w:hAnsi="Arial" w:cs="Arial"/>
                <w:sz w:val="24"/>
                <w:szCs w:val="24"/>
                <w:u w:val="single"/>
              </w:rPr>
              <w:t>To ensure effective and relevant opportunities are planned to practise problem solving.</w:t>
            </w:r>
          </w:p>
          <w:p w14:paraId="68067BBE" w14:textId="77777777" w:rsidR="00B94C25" w:rsidRPr="00B94C25" w:rsidRDefault="00B94C25" w:rsidP="00B94C25">
            <w:pPr>
              <w:widowControl w:val="0"/>
              <w:rPr>
                <w:rFonts w:ascii="Arial" w:eastAsia="Titillium Web" w:hAnsi="Arial" w:cs="Arial"/>
                <w:sz w:val="24"/>
                <w:szCs w:val="24"/>
              </w:rPr>
            </w:pPr>
            <w:r w:rsidRPr="00B94C25">
              <w:rPr>
                <w:rFonts w:ascii="Arial" w:eastAsia="Titillium Web" w:hAnsi="Arial" w:cs="Arial"/>
                <w:sz w:val="24"/>
                <w:szCs w:val="24"/>
              </w:rPr>
              <w:t>Recent book scrutiny and lesson observations noted effective and relevant opportunities related to problem solving are being planned appropriately, to ensure the children are able to link and develop the skills that are being taught to different scenarios and in different contexts in the majority of classes. This is supported by the school’s numeracy planning scheme that puts emphasis on a fortnightly central problem with number skills and knowledge taught and reinforced as part of the problem- solving/reasoning process.</w:t>
            </w:r>
          </w:p>
          <w:p w14:paraId="59308B34" w14:textId="4AB6F98D" w:rsidR="00B94C25" w:rsidRPr="00B94C25" w:rsidRDefault="00B94C25" w:rsidP="00B94C25">
            <w:pPr>
              <w:widowControl w:val="0"/>
              <w:rPr>
                <w:rFonts w:ascii="Arial" w:eastAsia="Titillium Web" w:hAnsi="Arial" w:cs="Arial"/>
                <w:sz w:val="24"/>
                <w:szCs w:val="24"/>
              </w:rPr>
            </w:pPr>
            <w:r w:rsidRPr="00B94C25">
              <w:rPr>
                <w:rFonts w:ascii="Arial" w:eastAsia="Titillium Web" w:hAnsi="Arial" w:cs="Arial"/>
                <w:sz w:val="24"/>
                <w:szCs w:val="24"/>
              </w:rPr>
              <w:t xml:space="preserve">Moving forward pupils need further opportunities to practice, refine and </w:t>
            </w:r>
            <w:r w:rsidR="00CA65A6" w:rsidRPr="00B94C25">
              <w:rPr>
                <w:rFonts w:ascii="Arial" w:eastAsia="Titillium Web" w:hAnsi="Arial" w:cs="Arial"/>
                <w:sz w:val="24"/>
                <w:szCs w:val="24"/>
              </w:rPr>
              <w:t>apply</w:t>
            </w:r>
            <w:r w:rsidRPr="00B94C25">
              <w:rPr>
                <w:rFonts w:ascii="Arial" w:eastAsia="Titillium Web" w:hAnsi="Arial" w:cs="Arial"/>
                <w:sz w:val="24"/>
                <w:szCs w:val="24"/>
              </w:rPr>
              <w:t xml:space="preserve"> the skills and knowledge utilised within the fortnightly problem solving within numeracy sessions in other areas of the curriculum. The design thinking model developed across the school will further support this.</w:t>
            </w:r>
          </w:p>
          <w:p w14:paraId="283C2BCE" w14:textId="066D3B68" w:rsidR="00B94C25" w:rsidRDefault="00B94C25" w:rsidP="00CA65A6">
            <w:pPr>
              <w:widowControl w:val="0"/>
              <w:ind w:firstLine="720"/>
              <w:rPr>
                <w:rFonts w:ascii="Arial" w:eastAsia="Titillium Web" w:hAnsi="Arial" w:cs="Arial"/>
                <w:sz w:val="24"/>
                <w:szCs w:val="24"/>
              </w:rPr>
            </w:pPr>
          </w:p>
          <w:p w14:paraId="278CA647" w14:textId="3CC0C1E6" w:rsidR="00CA65A6" w:rsidRPr="00CA65A6" w:rsidRDefault="00CA65A6" w:rsidP="00CA65A6">
            <w:pPr>
              <w:widowControl w:val="0"/>
              <w:rPr>
                <w:rFonts w:ascii="Arial" w:eastAsia="Titillium Web" w:hAnsi="Arial" w:cs="Arial"/>
                <w:sz w:val="28"/>
                <w:szCs w:val="28"/>
                <w:u w:val="single"/>
              </w:rPr>
            </w:pPr>
            <w:r w:rsidRPr="00CA65A6">
              <w:rPr>
                <w:rFonts w:ascii="Arial" w:eastAsia="Titillium Web" w:hAnsi="Arial" w:cs="Arial"/>
                <w:sz w:val="28"/>
                <w:szCs w:val="28"/>
                <w:u w:val="single"/>
              </w:rPr>
              <w:t>4. Moderation of work will be undertaken to ensure clarity of understanding and use of Learning descriptors statements.</w:t>
            </w:r>
          </w:p>
          <w:p w14:paraId="2FB2FE97" w14:textId="77F56765" w:rsidR="00464356" w:rsidRPr="00CA65A6" w:rsidRDefault="00CA65A6" w:rsidP="00CA65A6">
            <w:pPr>
              <w:rPr>
                <w:rFonts w:ascii="Arial" w:eastAsia="Titillium Web" w:hAnsi="Arial" w:cs="Arial"/>
                <w:sz w:val="24"/>
                <w:szCs w:val="24"/>
                <w:u w:val="single"/>
              </w:rPr>
            </w:pPr>
            <w:r w:rsidRPr="00CA65A6">
              <w:rPr>
                <w:rFonts w:ascii="Arial" w:eastAsia="Titillium Web" w:hAnsi="Arial" w:cs="Arial"/>
                <w:sz w:val="24"/>
                <w:szCs w:val="24"/>
              </w:rPr>
              <w:t xml:space="preserve">4.1.  </w:t>
            </w:r>
            <w:r w:rsidRPr="00CA65A6">
              <w:rPr>
                <w:rFonts w:ascii="Arial" w:eastAsia="Titillium Web" w:hAnsi="Arial" w:cs="Arial"/>
                <w:sz w:val="24"/>
                <w:szCs w:val="24"/>
                <w:u w:val="single"/>
              </w:rPr>
              <w:t>Regular Moderation activity timetabled across the academic year as part of staff development sessions.</w:t>
            </w:r>
          </w:p>
          <w:p w14:paraId="4595F1C8" w14:textId="77777777" w:rsidR="00CA65A6" w:rsidRPr="00336D3C" w:rsidRDefault="00CA65A6" w:rsidP="00336D3C">
            <w:pPr>
              <w:rPr>
                <w:rFonts w:ascii="Arial" w:eastAsia="Arial" w:hAnsi="Arial" w:cs="Arial"/>
                <w:sz w:val="24"/>
                <w:szCs w:val="24"/>
                <w:lang w:eastAsia="en-GB"/>
              </w:rPr>
            </w:pPr>
            <w:r w:rsidRPr="00336D3C">
              <w:rPr>
                <w:rFonts w:ascii="Arial" w:eastAsia="Arial" w:hAnsi="Arial" w:cs="Arial"/>
                <w:sz w:val="24"/>
                <w:szCs w:val="24"/>
                <w:lang w:eastAsia="en-GB"/>
              </w:rPr>
              <w:t>All staff are clear and have a strong understanding on pupils’ attainment levels and learning descriptors, to ensure the next steps are carefully planned, ensuring progression.</w:t>
            </w:r>
          </w:p>
          <w:p w14:paraId="76C3FC5C" w14:textId="77777777" w:rsidR="00CA65A6" w:rsidRPr="00336D3C" w:rsidRDefault="00CA65A6" w:rsidP="00CA65A6">
            <w:pPr>
              <w:rPr>
                <w:rFonts w:ascii="Arial" w:eastAsia="Arial" w:hAnsi="Arial" w:cs="Arial"/>
                <w:sz w:val="24"/>
                <w:szCs w:val="24"/>
                <w:lang w:eastAsia="en-GB"/>
              </w:rPr>
            </w:pPr>
            <w:r w:rsidRPr="00336D3C">
              <w:rPr>
                <w:rFonts w:ascii="Arial" w:eastAsia="Arial" w:hAnsi="Arial" w:cs="Arial"/>
                <w:sz w:val="24"/>
                <w:szCs w:val="24"/>
                <w:lang w:eastAsia="en-GB"/>
              </w:rPr>
              <w:t>Moderation of work in writing and numeracy has been completed focusing on assessing against the National Numeracy Framework.</w:t>
            </w:r>
          </w:p>
          <w:p w14:paraId="0CB9D0E6" w14:textId="63C7DFAE" w:rsidR="00464356" w:rsidRPr="00464356" w:rsidRDefault="00CA65A6" w:rsidP="00336D3C">
            <w:pPr>
              <w:rPr>
                <w:rFonts w:ascii="Arial" w:eastAsia="Arial" w:hAnsi="Arial" w:cs="Arial"/>
                <w:sz w:val="28"/>
                <w:szCs w:val="28"/>
                <w:highlight w:val="yellow"/>
                <w:u w:val="single"/>
                <w:lang w:eastAsia="en-GB"/>
              </w:rPr>
            </w:pPr>
            <w:r w:rsidRPr="00336D3C">
              <w:rPr>
                <w:rFonts w:ascii="Arial" w:eastAsia="Arial" w:hAnsi="Arial" w:cs="Arial"/>
                <w:sz w:val="24"/>
                <w:szCs w:val="24"/>
                <w:lang w:eastAsia="en-GB"/>
              </w:rPr>
              <w:t>Further moderation activity has now been undertaken in the with regards to Speaking and listening. This was an opportunity to further refine the use of effective questioning to enhance and consolidate learning as well as informing teacher assessment in learning.</w:t>
            </w:r>
          </w:p>
        </w:tc>
      </w:tr>
      <w:tr w:rsidR="001C3F28" w:rsidRPr="001C3F28" w14:paraId="76668D70" w14:textId="77777777" w:rsidTr="001965AD">
        <w:trPr>
          <w:trHeight w:val="157"/>
          <w:jc w:val="center"/>
        </w:trPr>
        <w:tc>
          <w:tcPr>
            <w:tcW w:w="2835" w:type="dxa"/>
            <w:shd w:val="clear" w:color="auto" w:fill="auto"/>
          </w:tcPr>
          <w:p w14:paraId="5A87F6BD" w14:textId="7CCCFD86" w:rsidR="001C3F28" w:rsidRPr="00336D3C" w:rsidRDefault="001C3F28" w:rsidP="001C3F28">
            <w:pPr>
              <w:pBdr>
                <w:top w:val="nil"/>
                <w:left w:val="nil"/>
                <w:bottom w:val="nil"/>
                <w:right w:val="nil"/>
                <w:between w:val="nil"/>
                <w:bar w:val="nil"/>
              </w:pBdr>
              <w:tabs>
                <w:tab w:val="left" w:pos="6300"/>
              </w:tabs>
              <w:spacing w:after="160" w:line="259" w:lineRule="auto"/>
              <w:rPr>
                <w:rFonts w:ascii="Arial" w:eastAsia="Arial" w:hAnsi="Arial" w:cs="Arial"/>
                <w:color w:val="000000"/>
                <w:sz w:val="20"/>
                <w:szCs w:val="20"/>
                <w:u w:color="000000"/>
                <w:bdr w:val="nil"/>
                <w:lang w:val="en-US" w:eastAsia="en-GB"/>
              </w:rPr>
            </w:pPr>
            <w:r w:rsidRPr="00336D3C">
              <w:rPr>
                <w:rFonts w:ascii="Arial" w:eastAsia="Arial" w:hAnsi="Arial" w:cs="Arial"/>
                <w:b/>
                <w:color w:val="000000"/>
                <w:sz w:val="20"/>
                <w:szCs w:val="20"/>
                <w:u w:color="000000"/>
                <w:bdr w:val="nil"/>
                <w:lang w:val="en-US" w:eastAsia="en-GB"/>
              </w:rPr>
              <w:lastRenderedPageBreak/>
              <w:t xml:space="preserve">Priority 3 </w:t>
            </w:r>
          </w:p>
          <w:p w14:paraId="17EAB40B" w14:textId="77777777" w:rsidR="00336D3C" w:rsidRPr="00336D3C" w:rsidRDefault="00336D3C" w:rsidP="00336D3C">
            <w:pPr>
              <w:rPr>
                <w:rFonts w:ascii="Arial" w:eastAsia="Titillium Web" w:hAnsi="Arial" w:cs="Arial"/>
                <w:i/>
                <w:color w:val="000000" w:themeColor="text1"/>
                <w:sz w:val="20"/>
                <w:szCs w:val="20"/>
                <w:highlight w:val="yellow"/>
              </w:rPr>
            </w:pPr>
            <w:r w:rsidRPr="00336D3C">
              <w:rPr>
                <w:rFonts w:ascii="Arial" w:eastAsia="Titillium Web" w:hAnsi="Arial" w:cs="Arial"/>
                <w:b/>
                <w:color w:val="000000" w:themeColor="text1"/>
                <w:sz w:val="20"/>
                <w:szCs w:val="20"/>
              </w:rPr>
              <w:t>Raising Aspirations and Outcomes Amongst Vulnerable Learners</w:t>
            </w:r>
            <w:r w:rsidRPr="00336D3C">
              <w:rPr>
                <w:rFonts w:ascii="Arial" w:eastAsia="Titillium Web" w:hAnsi="Arial" w:cs="Arial"/>
                <w:color w:val="000000" w:themeColor="text1"/>
                <w:sz w:val="20"/>
                <w:szCs w:val="20"/>
              </w:rPr>
              <w:t xml:space="preserve"> by ensuring Robust Tracking Processes, Appropriate Wellbeing and Academic Support, alongside Effective Roll Out of the RADY Project and Purposeful Family Engagement.</w:t>
            </w:r>
          </w:p>
          <w:p w14:paraId="5407D384" w14:textId="74A6F91A" w:rsidR="001C3F28" w:rsidRPr="00336D3C" w:rsidRDefault="001C3F28" w:rsidP="001C3F28">
            <w:pPr>
              <w:pBdr>
                <w:top w:val="nil"/>
                <w:left w:val="nil"/>
                <w:bottom w:val="nil"/>
                <w:right w:val="nil"/>
                <w:between w:val="nil"/>
                <w:bar w:val="nil"/>
              </w:pBdr>
              <w:tabs>
                <w:tab w:val="left" w:pos="6300"/>
              </w:tabs>
              <w:spacing w:after="160" w:line="259" w:lineRule="auto"/>
              <w:rPr>
                <w:rFonts w:ascii="Arial" w:eastAsia="Calibri" w:hAnsi="Arial" w:cs="Arial"/>
                <w:i/>
                <w:iCs/>
                <w:noProof/>
                <w:color w:val="000000"/>
                <w:sz w:val="20"/>
                <w:szCs w:val="20"/>
                <w:bdr w:val="nil"/>
                <w:lang w:eastAsia="en-GB"/>
              </w:rPr>
            </w:pPr>
          </w:p>
          <w:p w14:paraId="4B4A438C" w14:textId="77777777" w:rsidR="001C3F28" w:rsidRPr="00336D3C" w:rsidRDefault="001C3F28" w:rsidP="001C3F28">
            <w:pPr>
              <w:pBdr>
                <w:top w:val="nil"/>
                <w:left w:val="nil"/>
                <w:bottom w:val="nil"/>
                <w:right w:val="nil"/>
                <w:between w:val="nil"/>
                <w:bar w:val="nil"/>
              </w:pBdr>
              <w:tabs>
                <w:tab w:val="left" w:pos="6300"/>
              </w:tabs>
              <w:spacing w:after="160" w:line="259" w:lineRule="auto"/>
              <w:rPr>
                <w:rFonts w:ascii="Arial" w:eastAsia="Calibri" w:hAnsi="Arial" w:cs="Arial"/>
                <w:i/>
                <w:iCs/>
                <w:noProof/>
                <w:color w:val="000000"/>
                <w:sz w:val="20"/>
                <w:szCs w:val="20"/>
                <w:bdr w:val="nil"/>
                <w:lang w:eastAsia="en-GB"/>
              </w:rPr>
            </w:pPr>
          </w:p>
          <w:p w14:paraId="7B0E2E78" w14:textId="77777777" w:rsidR="001C3F28" w:rsidRPr="00336D3C" w:rsidRDefault="001C3F28" w:rsidP="001C3F28">
            <w:pPr>
              <w:pBdr>
                <w:top w:val="nil"/>
                <w:left w:val="nil"/>
                <w:bottom w:val="nil"/>
                <w:right w:val="nil"/>
                <w:between w:val="nil"/>
                <w:bar w:val="nil"/>
              </w:pBdr>
              <w:tabs>
                <w:tab w:val="left" w:pos="6300"/>
              </w:tabs>
              <w:spacing w:after="160" w:line="259" w:lineRule="auto"/>
              <w:rPr>
                <w:rFonts w:ascii="Arial" w:eastAsia="Calibri" w:hAnsi="Arial" w:cs="Arial"/>
                <w:i/>
                <w:iCs/>
                <w:noProof/>
                <w:color w:val="000000"/>
                <w:sz w:val="20"/>
                <w:szCs w:val="20"/>
                <w:bdr w:val="nil"/>
                <w:lang w:eastAsia="en-GB"/>
              </w:rPr>
            </w:pPr>
          </w:p>
          <w:p w14:paraId="6A199EE9" w14:textId="77777777" w:rsidR="001C3F28" w:rsidRPr="00336D3C" w:rsidRDefault="001C3F28" w:rsidP="001C3F28">
            <w:pPr>
              <w:pBdr>
                <w:top w:val="nil"/>
                <w:left w:val="nil"/>
                <w:bottom w:val="nil"/>
                <w:right w:val="nil"/>
                <w:between w:val="nil"/>
                <w:bar w:val="nil"/>
              </w:pBdr>
              <w:tabs>
                <w:tab w:val="left" w:pos="6300"/>
              </w:tabs>
              <w:spacing w:after="160" w:line="259" w:lineRule="auto"/>
              <w:rPr>
                <w:rFonts w:ascii="Arial" w:eastAsia="Calibri" w:hAnsi="Arial" w:cs="Arial"/>
                <w:i/>
                <w:iCs/>
                <w:noProof/>
                <w:color w:val="000000"/>
                <w:sz w:val="20"/>
                <w:szCs w:val="20"/>
                <w:bdr w:val="nil"/>
                <w:lang w:eastAsia="en-GB"/>
              </w:rPr>
            </w:pPr>
          </w:p>
          <w:p w14:paraId="73F25172" w14:textId="4C2A8C3D" w:rsidR="001C3F28" w:rsidRPr="00336D3C" w:rsidRDefault="001C3F28" w:rsidP="001C3F28">
            <w:pPr>
              <w:pBdr>
                <w:top w:val="nil"/>
                <w:left w:val="nil"/>
                <w:bottom w:val="nil"/>
                <w:right w:val="nil"/>
                <w:between w:val="nil"/>
                <w:bar w:val="nil"/>
              </w:pBdr>
              <w:tabs>
                <w:tab w:val="left" w:pos="6300"/>
              </w:tabs>
              <w:spacing w:after="160" w:line="259" w:lineRule="auto"/>
              <w:rPr>
                <w:rFonts w:ascii="Arial" w:eastAsia="Calibri" w:hAnsi="Arial" w:cs="Arial"/>
                <w:noProof/>
                <w:color w:val="000000"/>
                <w:sz w:val="20"/>
                <w:szCs w:val="20"/>
                <w:u w:color="000000"/>
                <w:bdr w:val="nil"/>
                <w:lang w:eastAsia="en-GB"/>
              </w:rPr>
            </w:pPr>
          </w:p>
          <w:p w14:paraId="322B6578" w14:textId="4A99F6EA" w:rsidR="001C3F28" w:rsidRPr="00336D3C" w:rsidRDefault="001C3F28" w:rsidP="001C3F28">
            <w:pPr>
              <w:pBdr>
                <w:top w:val="nil"/>
                <w:left w:val="nil"/>
                <w:bottom w:val="nil"/>
                <w:right w:val="nil"/>
                <w:between w:val="nil"/>
                <w:bar w:val="nil"/>
              </w:pBdr>
              <w:tabs>
                <w:tab w:val="left" w:pos="6300"/>
              </w:tabs>
              <w:spacing w:after="160" w:line="259" w:lineRule="auto"/>
              <w:rPr>
                <w:rFonts w:ascii="Arial" w:eastAsia="Calibri" w:hAnsi="Arial" w:cs="Arial"/>
                <w:noProof/>
                <w:color w:val="000000"/>
                <w:sz w:val="20"/>
                <w:szCs w:val="20"/>
                <w:u w:color="000000"/>
                <w:bdr w:val="nil"/>
                <w:lang w:eastAsia="en-GB"/>
              </w:rPr>
            </w:pPr>
          </w:p>
          <w:p w14:paraId="45E08B87" w14:textId="539E2FF9" w:rsidR="001C3F28" w:rsidRPr="00336D3C" w:rsidRDefault="001C3F28" w:rsidP="001C3F28">
            <w:pPr>
              <w:pBdr>
                <w:top w:val="nil"/>
                <w:left w:val="nil"/>
                <w:bottom w:val="nil"/>
                <w:right w:val="nil"/>
                <w:between w:val="nil"/>
                <w:bar w:val="nil"/>
              </w:pBdr>
              <w:tabs>
                <w:tab w:val="left" w:pos="6300"/>
              </w:tabs>
              <w:spacing w:after="160" w:line="259" w:lineRule="auto"/>
              <w:rPr>
                <w:rFonts w:ascii="Arial" w:eastAsia="Arial" w:hAnsi="Arial" w:cs="Arial"/>
                <w:b/>
                <w:color w:val="000000"/>
                <w:sz w:val="20"/>
                <w:szCs w:val="20"/>
                <w:u w:color="000000"/>
                <w:bdr w:val="nil"/>
                <w:lang w:val="en-US" w:eastAsia="en-GB"/>
              </w:rPr>
            </w:pPr>
          </w:p>
          <w:p w14:paraId="1BB97A6C" w14:textId="71AE0736" w:rsidR="00624F66" w:rsidRPr="00336D3C" w:rsidRDefault="00624F66" w:rsidP="001C3F28">
            <w:pPr>
              <w:pBdr>
                <w:top w:val="nil"/>
                <w:left w:val="nil"/>
                <w:bottom w:val="nil"/>
                <w:right w:val="nil"/>
                <w:between w:val="nil"/>
                <w:bar w:val="nil"/>
              </w:pBdr>
              <w:tabs>
                <w:tab w:val="left" w:pos="6300"/>
              </w:tabs>
              <w:spacing w:after="160" w:line="259" w:lineRule="auto"/>
              <w:rPr>
                <w:rFonts w:ascii="Arial" w:eastAsia="Arial" w:hAnsi="Arial" w:cs="Arial"/>
                <w:b/>
                <w:color w:val="000000"/>
                <w:sz w:val="20"/>
                <w:szCs w:val="20"/>
                <w:u w:color="000000"/>
                <w:bdr w:val="nil"/>
                <w:lang w:val="en-US" w:eastAsia="en-GB"/>
              </w:rPr>
            </w:pPr>
          </w:p>
          <w:p w14:paraId="52559933" w14:textId="4FC9E61C" w:rsidR="001C3F28" w:rsidRPr="00336D3C" w:rsidRDefault="001C3F28" w:rsidP="001C3F28">
            <w:pPr>
              <w:pBdr>
                <w:top w:val="nil"/>
                <w:left w:val="nil"/>
                <w:bottom w:val="nil"/>
                <w:right w:val="nil"/>
                <w:between w:val="nil"/>
                <w:bar w:val="nil"/>
              </w:pBdr>
              <w:tabs>
                <w:tab w:val="left" w:pos="6300"/>
              </w:tabs>
              <w:spacing w:after="160" w:line="259" w:lineRule="auto"/>
              <w:rPr>
                <w:rFonts w:ascii="Arial" w:eastAsia="Arial" w:hAnsi="Arial" w:cs="Arial"/>
                <w:b/>
                <w:color w:val="000000"/>
                <w:sz w:val="20"/>
                <w:szCs w:val="20"/>
                <w:u w:color="000000"/>
                <w:bdr w:val="nil"/>
                <w:lang w:val="en-US" w:eastAsia="en-GB"/>
              </w:rPr>
            </w:pPr>
          </w:p>
          <w:p w14:paraId="38E32D98" w14:textId="0FD07BD0" w:rsidR="001C3F28" w:rsidRPr="00336D3C" w:rsidRDefault="001C3F28" w:rsidP="001C3F28">
            <w:pPr>
              <w:pBdr>
                <w:top w:val="nil"/>
                <w:left w:val="nil"/>
                <w:bottom w:val="nil"/>
                <w:right w:val="nil"/>
                <w:between w:val="nil"/>
                <w:bar w:val="nil"/>
              </w:pBdr>
              <w:tabs>
                <w:tab w:val="left" w:pos="6300"/>
              </w:tabs>
              <w:spacing w:after="160" w:line="259" w:lineRule="auto"/>
              <w:rPr>
                <w:rFonts w:ascii="Arial" w:eastAsia="Arial" w:hAnsi="Arial" w:cs="Arial"/>
                <w:b/>
                <w:color w:val="000000"/>
                <w:sz w:val="20"/>
                <w:szCs w:val="20"/>
                <w:u w:color="000000"/>
                <w:bdr w:val="nil"/>
                <w:lang w:val="en-US" w:eastAsia="en-GB"/>
              </w:rPr>
            </w:pPr>
          </w:p>
          <w:p w14:paraId="7E58E18E" w14:textId="3C655AE5" w:rsidR="001C3F28" w:rsidRPr="00336D3C" w:rsidRDefault="001C3F28" w:rsidP="001C3F28">
            <w:pPr>
              <w:pBdr>
                <w:top w:val="nil"/>
                <w:left w:val="nil"/>
                <w:bottom w:val="nil"/>
                <w:right w:val="nil"/>
                <w:between w:val="nil"/>
                <w:bar w:val="nil"/>
              </w:pBdr>
              <w:tabs>
                <w:tab w:val="left" w:pos="6300"/>
              </w:tabs>
              <w:spacing w:after="160" w:line="259" w:lineRule="auto"/>
              <w:rPr>
                <w:rFonts w:ascii="Arial" w:eastAsia="Arial" w:hAnsi="Arial" w:cs="Arial"/>
                <w:b/>
                <w:color w:val="000000"/>
                <w:sz w:val="20"/>
                <w:szCs w:val="20"/>
                <w:u w:color="000000"/>
                <w:bdr w:val="nil"/>
                <w:lang w:val="en-US" w:eastAsia="en-GB"/>
              </w:rPr>
            </w:pPr>
          </w:p>
          <w:p w14:paraId="32D1ED69" w14:textId="51FCC80D" w:rsidR="001C3F28" w:rsidRPr="00336D3C" w:rsidRDefault="001C3F28" w:rsidP="001C3F28">
            <w:pPr>
              <w:pBdr>
                <w:top w:val="nil"/>
                <w:left w:val="nil"/>
                <w:bottom w:val="nil"/>
                <w:right w:val="nil"/>
                <w:between w:val="nil"/>
                <w:bar w:val="nil"/>
              </w:pBdr>
              <w:tabs>
                <w:tab w:val="left" w:pos="6300"/>
              </w:tabs>
              <w:spacing w:after="160" w:line="259" w:lineRule="auto"/>
              <w:rPr>
                <w:rFonts w:ascii="Arial" w:eastAsia="Arial" w:hAnsi="Arial" w:cs="Arial"/>
                <w:b/>
                <w:color w:val="000000"/>
                <w:sz w:val="20"/>
                <w:szCs w:val="20"/>
                <w:u w:color="000000"/>
                <w:bdr w:val="nil"/>
                <w:lang w:val="en-US" w:eastAsia="en-GB"/>
              </w:rPr>
            </w:pPr>
          </w:p>
          <w:p w14:paraId="3A8DB37B" w14:textId="018A8A4C" w:rsidR="001C3F28" w:rsidRPr="00336D3C" w:rsidRDefault="001C3F28" w:rsidP="001C3F28">
            <w:pPr>
              <w:pBdr>
                <w:top w:val="nil"/>
                <w:left w:val="nil"/>
                <w:bottom w:val="nil"/>
                <w:right w:val="nil"/>
                <w:between w:val="nil"/>
                <w:bar w:val="nil"/>
              </w:pBdr>
              <w:tabs>
                <w:tab w:val="left" w:pos="6300"/>
              </w:tabs>
              <w:spacing w:after="160" w:line="259" w:lineRule="auto"/>
              <w:rPr>
                <w:rFonts w:ascii="Arial" w:eastAsia="Arial" w:hAnsi="Arial" w:cs="Arial"/>
                <w:b/>
                <w:color w:val="000000"/>
                <w:sz w:val="20"/>
                <w:szCs w:val="20"/>
                <w:u w:color="000000"/>
                <w:bdr w:val="nil"/>
                <w:lang w:val="en-US" w:eastAsia="en-GB"/>
              </w:rPr>
            </w:pPr>
          </w:p>
          <w:p w14:paraId="692B4375" w14:textId="128B4ACF" w:rsidR="001C3F28" w:rsidRPr="00336D3C" w:rsidRDefault="001C3F28" w:rsidP="001C3F28">
            <w:pPr>
              <w:pBdr>
                <w:top w:val="nil"/>
                <w:left w:val="nil"/>
                <w:bottom w:val="nil"/>
                <w:right w:val="nil"/>
                <w:between w:val="nil"/>
                <w:bar w:val="nil"/>
              </w:pBdr>
              <w:tabs>
                <w:tab w:val="left" w:pos="6300"/>
              </w:tabs>
              <w:spacing w:after="160" w:line="259" w:lineRule="auto"/>
              <w:rPr>
                <w:rFonts w:ascii="Arial" w:eastAsia="Arial" w:hAnsi="Arial" w:cs="Arial"/>
                <w:b/>
                <w:color w:val="000000"/>
                <w:sz w:val="20"/>
                <w:szCs w:val="20"/>
                <w:u w:color="000000"/>
                <w:bdr w:val="nil"/>
                <w:lang w:val="en-US" w:eastAsia="en-GB"/>
              </w:rPr>
            </w:pPr>
          </w:p>
          <w:p w14:paraId="3BC7CE2C" w14:textId="62F78759" w:rsidR="001C3F28" w:rsidRPr="00336D3C" w:rsidRDefault="001C3F28" w:rsidP="001C3F28">
            <w:pPr>
              <w:pBdr>
                <w:top w:val="nil"/>
                <w:left w:val="nil"/>
                <w:bottom w:val="nil"/>
                <w:right w:val="nil"/>
                <w:between w:val="nil"/>
                <w:bar w:val="nil"/>
              </w:pBdr>
              <w:tabs>
                <w:tab w:val="left" w:pos="6300"/>
              </w:tabs>
              <w:spacing w:after="160" w:line="259" w:lineRule="auto"/>
              <w:rPr>
                <w:rFonts w:ascii="Arial" w:eastAsia="Arial" w:hAnsi="Arial" w:cs="Arial"/>
                <w:b/>
                <w:color w:val="000000"/>
                <w:sz w:val="20"/>
                <w:szCs w:val="20"/>
                <w:u w:color="000000"/>
                <w:bdr w:val="nil"/>
                <w:lang w:val="en-US" w:eastAsia="en-GB"/>
              </w:rPr>
            </w:pPr>
          </w:p>
        </w:tc>
        <w:tc>
          <w:tcPr>
            <w:tcW w:w="7371" w:type="dxa"/>
          </w:tcPr>
          <w:p w14:paraId="759D1767" w14:textId="5962626E" w:rsidR="00336D3C" w:rsidRPr="00336D3C" w:rsidRDefault="00336D3C" w:rsidP="00336D3C">
            <w:pPr>
              <w:pStyle w:val="ListParagraph"/>
              <w:widowControl w:val="0"/>
              <w:numPr>
                <w:ilvl w:val="0"/>
                <w:numId w:val="17"/>
              </w:numPr>
              <w:rPr>
                <w:rFonts w:ascii="Arial" w:hAnsi="Arial" w:cs="Arial"/>
                <w:sz w:val="28"/>
                <w:szCs w:val="28"/>
                <w:u w:val="single"/>
              </w:rPr>
            </w:pPr>
            <w:r w:rsidRPr="00336D3C">
              <w:rPr>
                <w:rFonts w:ascii="Arial" w:hAnsi="Arial" w:cs="Arial"/>
                <w:sz w:val="28"/>
                <w:szCs w:val="28"/>
                <w:u w:val="single"/>
              </w:rPr>
              <w:lastRenderedPageBreak/>
              <w:t>Develop Robust Tracking Processes.</w:t>
            </w:r>
          </w:p>
          <w:p w14:paraId="062B7CA9" w14:textId="25581F5F" w:rsidR="00336D3C" w:rsidRPr="00336D3C" w:rsidRDefault="00336D3C" w:rsidP="00336D3C">
            <w:pPr>
              <w:rPr>
                <w:rFonts w:ascii="Arial" w:hAnsi="Arial" w:cs="Arial"/>
                <w:sz w:val="24"/>
                <w:szCs w:val="24"/>
                <w:u w:val="single"/>
              </w:rPr>
            </w:pPr>
            <w:r w:rsidRPr="00336D3C">
              <w:rPr>
                <w:rFonts w:ascii="Arial" w:hAnsi="Arial" w:cs="Arial"/>
                <w:sz w:val="24"/>
                <w:szCs w:val="24"/>
                <w:u w:val="single"/>
              </w:rPr>
              <w:t>1.1, Establish a comprehensive list of criteria for vulnerable learners, which should include:  </w:t>
            </w:r>
          </w:p>
          <w:p w14:paraId="29F7F376" w14:textId="77777777" w:rsidR="00336D3C" w:rsidRPr="00336D3C" w:rsidRDefault="00336D3C" w:rsidP="00336D3C">
            <w:pPr>
              <w:widowControl w:val="0"/>
              <w:rPr>
                <w:rFonts w:ascii="Arial" w:eastAsia="Titillium Web" w:hAnsi="Arial" w:cs="Arial"/>
                <w:sz w:val="24"/>
                <w:szCs w:val="24"/>
              </w:rPr>
            </w:pPr>
            <w:r w:rsidRPr="00336D3C">
              <w:rPr>
                <w:rFonts w:ascii="Arial" w:eastAsia="Titillium Web" w:hAnsi="Arial" w:cs="Arial"/>
                <w:sz w:val="24"/>
                <w:szCs w:val="24"/>
              </w:rPr>
              <w:t>Attendance:</w:t>
            </w:r>
          </w:p>
          <w:p w14:paraId="2843BF86" w14:textId="77777777" w:rsidR="00336D3C" w:rsidRPr="00336D3C" w:rsidRDefault="00336D3C" w:rsidP="00336D3C">
            <w:pPr>
              <w:pStyle w:val="ListParagraph"/>
              <w:widowControl w:val="0"/>
              <w:numPr>
                <w:ilvl w:val="0"/>
                <w:numId w:val="18"/>
              </w:numPr>
              <w:spacing w:after="0" w:line="240" w:lineRule="auto"/>
              <w:rPr>
                <w:rFonts w:ascii="Arial" w:eastAsia="Titillium Web" w:hAnsi="Arial" w:cs="Arial"/>
                <w:sz w:val="24"/>
                <w:szCs w:val="24"/>
              </w:rPr>
            </w:pPr>
            <w:r w:rsidRPr="00336D3C">
              <w:rPr>
                <w:rFonts w:ascii="Arial" w:eastAsia="Titillium Web" w:hAnsi="Arial" w:cs="Arial"/>
                <w:sz w:val="24"/>
                <w:szCs w:val="24"/>
              </w:rPr>
              <w:t>attendance is tracked by J Richards as FSM officer</w:t>
            </w:r>
          </w:p>
          <w:p w14:paraId="4A17405C" w14:textId="77777777" w:rsidR="00336D3C" w:rsidRPr="00336D3C" w:rsidRDefault="00336D3C" w:rsidP="00336D3C">
            <w:pPr>
              <w:pStyle w:val="ListParagraph"/>
              <w:widowControl w:val="0"/>
              <w:numPr>
                <w:ilvl w:val="0"/>
                <w:numId w:val="18"/>
              </w:numPr>
              <w:spacing w:after="0" w:line="240" w:lineRule="auto"/>
              <w:rPr>
                <w:rFonts w:ascii="Arial" w:eastAsia="Titillium Web" w:hAnsi="Arial" w:cs="Arial"/>
                <w:sz w:val="24"/>
                <w:szCs w:val="24"/>
              </w:rPr>
            </w:pPr>
            <w:r w:rsidRPr="00336D3C">
              <w:rPr>
                <w:rFonts w:ascii="Arial" w:eastAsia="Titillium Web" w:hAnsi="Arial" w:cs="Arial"/>
                <w:sz w:val="24"/>
                <w:szCs w:val="24"/>
              </w:rPr>
              <w:t>if pupils are absent, parents are contacted to see if support can be provided.</w:t>
            </w:r>
          </w:p>
          <w:p w14:paraId="790CEA9A" w14:textId="4FC69263" w:rsidR="00336D3C" w:rsidRPr="00336D3C" w:rsidRDefault="00336D3C" w:rsidP="00336D3C">
            <w:pPr>
              <w:pStyle w:val="ListParagraph"/>
              <w:widowControl w:val="0"/>
              <w:numPr>
                <w:ilvl w:val="0"/>
                <w:numId w:val="18"/>
              </w:numPr>
              <w:spacing w:after="0" w:line="240" w:lineRule="auto"/>
              <w:rPr>
                <w:rFonts w:ascii="Arial" w:eastAsia="Titillium Web" w:hAnsi="Arial" w:cs="Arial"/>
                <w:sz w:val="24"/>
                <w:szCs w:val="24"/>
              </w:rPr>
            </w:pPr>
            <w:r w:rsidRPr="00336D3C">
              <w:rPr>
                <w:rFonts w:ascii="Arial" w:eastAsia="Titillium Web" w:hAnsi="Arial" w:cs="Arial"/>
                <w:sz w:val="24"/>
                <w:szCs w:val="24"/>
              </w:rPr>
              <w:t>If pupils are persistently absent (90%), school will arrange meetings and ask for medical evidence.</w:t>
            </w:r>
          </w:p>
          <w:p w14:paraId="7F910656" w14:textId="6AC2AD6A" w:rsidR="00336D3C" w:rsidRDefault="00336D3C" w:rsidP="00336D3C">
            <w:pPr>
              <w:pStyle w:val="ListParagraph"/>
              <w:widowControl w:val="0"/>
              <w:numPr>
                <w:ilvl w:val="0"/>
                <w:numId w:val="18"/>
              </w:numPr>
              <w:spacing w:after="0" w:line="240" w:lineRule="auto"/>
              <w:rPr>
                <w:rFonts w:ascii="Arial" w:eastAsia="Titillium Web" w:hAnsi="Arial" w:cs="Arial"/>
                <w:sz w:val="24"/>
                <w:szCs w:val="24"/>
              </w:rPr>
            </w:pPr>
            <w:r w:rsidRPr="00336D3C">
              <w:rPr>
                <w:rFonts w:ascii="Arial" w:eastAsia="Titillium Web" w:hAnsi="Arial" w:cs="Arial"/>
                <w:sz w:val="24"/>
                <w:szCs w:val="24"/>
              </w:rPr>
              <w:t xml:space="preserve"> If the attendance falls below 84%, EWO officers will attend meetings with parents </w:t>
            </w:r>
          </w:p>
          <w:p w14:paraId="4983999E" w14:textId="77777777" w:rsidR="00336D3C" w:rsidRPr="00336D3C" w:rsidRDefault="00336D3C" w:rsidP="00336D3C">
            <w:pPr>
              <w:pStyle w:val="ListParagraph"/>
              <w:widowControl w:val="0"/>
              <w:numPr>
                <w:ilvl w:val="0"/>
                <w:numId w:val="18"/>
              </w:numPr>
              <w:spacing w:after="0" w:line="240" w:lineRule="auto"/>
              <w:rPr>
                <w:rFonts w:ascii="Arial" w:eastAsia="Titillium Web" w:hAnsi="Arial" w:cs="Arial"/>
                <w:sz w:val="24"/>
                <w:szCs w:val="24"/>
              </w:rPr>
            </w:pPr>
          </w:p>
          <w:p w14:paraId="79ACFCC3" w14:textId="77777777" w:rsidR="00336D3C" w:rsidRPr="00336D3C" w:rsidRDefault="00336D3C" w:rsidP="00336D3C">
            <w:pPr>
              <w:widowControl w:val="0"/>
              <w:rPr>
                <w:rFonts w:ascii="Arial" w:eastAsia="Titillium Web" w:hAnsi="Arial" w:cs="Arial"/>
                <w:sz w:val="24"/>
                <w:szCs w:val="24"/>
              </w:rPr>
            </w:pPr>
            <w:r w:rsidRPr="00336D3C">
              <w:rPr>
                <w:rFonts w:ascii="Arial" w:eastAsia="Titillium Web" w:hAnsi="Arial" w:cs="Arial"/>
                <w:sz w:val="24"/>
                <w:szCs w:val="24"/>
              </w:rPr>
              <w:lastRenderedPageBreak/>
              <w:t>Progress:</w:t>
            </w:r>
          </w:p>
          <w:p w14:paraId="7C69B7DA" w14:textId="77777777" w:rsidR="00336D3C" w:rsidRPr="00336D3C" w:rsidRDefault="00336D3C" w:rsidP="00336D3C">
            <w:pPr>
              <w:pStyle w:val="ListParagraph"/>
              <w:widowControl w:val="0"/>
              <w:numPr>
                <w:ilvl w:val="0"/>
                <w:numId w:val="18"/>
              </w:numPr>
              <w:spacing w:after="0" w:line="240" w:lineRule="auto"/>
              <w:rPr>
                <w:rFonts w:ascii="Arial" w:eastAsia="Titillium Web" w:hAnsi="Arial" w:cs="Arial"/>
                <w:sz w:val="24"/>
                <w:szCs w:val="24"/>
              </w:rPr>
            </w:pPr>
            <w:r w:rsidRPr="00336D3C">
              <w:rPr>
                <w:rFonts w:ascii="Arial" w:eastAsia="Titillium Web" w:hAnsi="Arial" w:cs="Arial"/>
                <w:sz w:val="24"/>
                <w:szCs w:val="24"/>
              </w:rPr>
              <w:t>all progress is tracked termly by class teachers; SMT hold discussions on progress towards targets to offer support</w:t>
            </w:r>
          </w:p>
          <w:p w14:paraId="7EBF1F80" w14:textId="22625748" w:rsidR="00336D3C" w:rsidRDefault="00336D3C" w:rsidP="00336D3C">
            <w:pPr>
              <w:pStyle w:val="ListParagraph"/>
              <w:widowControl w:val="0"/>
              <w:numPr>
                <w:ilvl w:val="0"/>
                <w:numId w:val="18"/>
              </w:numPr>
              <w:spacing w:after="0" w:line="240" w:lineRule="auto"/>
              <w:rPr>
                <w:rFonts w:ascii="Arial" w:eastAsia="Titillium Web" w:hAnsi="Arial" w:cs="Arial"/>
                <w:sz w:val="24"/>
                <w:szCs w:val="24"/>
              </w:rPr>
            </w:pPr>
            <w:r w:rsidRPr="00336D3C">
              <w:rPr>
                <w:rFonts w:ascii="Arial" w:eastAsia="Titillium Web" w:hAnsi="Arial" w:cs="Arial"/>
                <w:sz w:val="24"/>
                <w:szCs w:val="24"/>
              </w:rPr>
              <w:t>FSM tracking is monitored termly by deputy head to look for patterns, individuals, possible ALN, gaps between FSM and non-FSM</w:t>
            </w:r>
          </w:p>
          <w:p w14:paraId="31BB1B08" w14:textId="77777777" w:rsidR="00C53F47" w:rsidRPr="00336D3C" w:rsidRDefault="00C53F47" w:rsidP="00C53F47">
            <w:pPr>
              <w:pStyle w:val="ListParagraph"/>
              <w:widowControl w:val="0"/>
              <w:spacing w:after="0" w:line="240" w:lineRule="auto"/>
              <w:ind w:left="360"/>
              <w:rPr>
                <w:rFonts w:ascii="Arial" w:eastAsia="Titillium Web" w:hAnsi="Arial" w:cs="Arial"/>
                <w:sz w:val="24"/>
                <w:szCs w:val="24"/>
              </w:rPr>
            </w:pPr>
          </w:p>
          <w:p w14:paraId="23769074" w14:textId="79508DF1" w:rsidR="00336D3C" w:rsidRPr="00336D3C" w:rsidRDefault="00C53F47" w:rsidP="00336D3C">
            <w:pPr>
              <w:rPr>
                <w:rFonts w:ascii="Arial" w:hAnsi="Arial" w:cs="Arial"/>
                <w:sz w:val="24"/>
                <w:szCs w:val="24"/>
                <w:u w:val="single"/>
              </w:rPr>
            </w:pPr>
            <w:r w:rsidRPr="00C53F47">
              <w:rPr>
                <w:rFonts w:ascii="Arial" w:hAnsi="Arial" w:cs="Arial"/>
                <w:sz w:val="24"/>
                <w:szCs w:val="24"/>
              </w:rPr>
              <w:t>1.2,</w:t>
            </w:r>
            <w:r w:rsidRPr="00C53F47">
              <w:rPr>
                <w:rFonts w:ascii="Arial" w:hAnsi="Arial" w:cs="Arial"/>
                <w:sz w:val="24"/>
                <w:szCs w:val="24"/>
                <w:u w:val="single"/>
              </w:rPr>
              <w:t xml:space="preserve"> Conduct staff training to ensure a consistent understanding of the criteria across the school.</w:t>
            </w:r>
          </w:p>
          <w:p w14:paraId="536B4FBC" w14:textId="77777777" w:rsidR="00C53F47" w:rsidRPr="00C53F47" w:rsidRDefault="00C53F47" w:rsidP="00C53F47">
            <w:pPr>
              <w:pStyle w:val="ListParagraph"/>
              <w:widowControl w:val="0"/>
              <w:ind w:left="0"/>
              <w:rPr>
                <w:rFonts w:ascii="Arial" w:hAnsi="Arial" w:cs="Arial"/>
                <w:sz w:val="24"/>
                <w:szCs w:val="24"/>
              </w:rPr>
            </w:pPr>
            <w:r w:rsidRPr="00C53F47">
              <w:rPr>
                <w:rFonts w:ascii="Arial" w:hAnsi="Arial" w:cs="Arial"/>
                <w:sz w:val="24"/>
                <w:szCs w:val="24"/>
              </w:rPr>
              <w:t xml:space="preserve">All parents have been invited to a fortnightly coffee morning. The head teacher, deputy head / ALNCo and FSM officer are present to give advice and signpost to relevant agencies. </w:t>
            </w:r>
          </w:p>
          <w:p w14:paraId="56DEB517" w14:textId="77777777" w:rsidR="00C53F47" w:rsidRPr="00C53F47" w:rsidRDefault="00C53F47" w:rsidP="00C53F47">
            <w:pPr>
              <w:pStyle w:val="ListParagraph"/>
              <w:widowControl w:val="0"/>
              <w:ind w:left="0"/>
              <w:rPr>
                <w:rFonts w:ascii="Arial" w:hAnsi="Arial" w:cs="Arial"/>
                <w:sz w:val="24"/>
                <w:szCs w:val="24"/>
              </w:rPr>
            </w:pPr>
          </w:p>
          <w:p w14:paraId="521DC085" w14:textId="2EB3E229" w:rsidR="00336D3C" w:rsidRDefault="00C53F47" w:rsidP="00C53F47">
            <w:pPr>
              <w:pStyle w:val="ListParagraph"/>
              <w:widowControl w:val="0"/>
              <w:ind w:left="0"/>
              <w:rPr>
                <w:rFonts w:ascii="Arial" w:hAnsi="Arial" w:cs="Arial"/>
                <w:sz w:val="24"/>
                <w:szCs w:val="24"/>
              </w:rPr>
            </w:pPr>
            <w:r w:rsidRPr="00C53F47">
              <w:rPr>
                <w:rFonts w:ascii="Arial" w:hAnsi="Arial" w:cs="Arial"/>
                <w:sz w:val="24"/>
                <w:szCs w:val="24"/>
              </w:rPr>
              <w:t>Parents are reminded of outside agencies that can support them weekly at the end of Post Penalltau.</w:t>
            </w:r>
          </w:p>
          <w:p w14:paraId="45F817C2" w14:textId="59B457A6" w:rsidR="00C53F47" w:rsidRDefault="00C53F47" w:rsidP="00C53F47">
            <w:pPr>
              <w:pStyle w:val="ListParagraph"/>
              <w:widowControl w:val="0"/>
              <w:ind w:left="0"/>
              <w:rPr>
                <w:rFonts w:ascii="Arial" w:hAnsi="Arial" w:cs="Arial"/>
                <w:sz w:val="24"/>
                <w:szCs w:val="24"/>
              </w:rPr>
            </w:pPr>
          </w:p>
          <w:p w14:paraId="431E8ADB" w14:textId="77777777" w:rsidR="00C53F47" w:rsidRPr="00C53F47" w:rsidRDefault="00C53F47" w:rsidP="00C53F47">
            <w:pPr>
              <w:pStyle w:val="ListParagraph"/>
              <w:widowControl w:val="0"/>
              <w:rPr>
                <w:rFonts w:ascii="Arial" w:hAnsi="Arial" w:cs="Arial"/>
                <w:sz w:val="24"/>
                <w:szCs w:val="24"/>
              </w:rPr>
            </w:pPr>
            <w:r w:rsidRPr="00C53F47">
              <w:rPr>
                <w:rFonts w:ascii="Arial" w:hAnsi="Arial" w:cs="Arial"/>
                <w:sz w:val="24"/>
                <w:szCs w:val="24"/>
              </w:rPr>
              <w:t>Feedback on FSM progress shared with school staff.</w:t>
            </w:r>
          </w:p>
          <w:p w14:paraId="05C1DE69" w14:textId="77777777" w:rsidR="00C53F47" w:rsidRPr="00C53F47" w:rsidRDefault="00C53F47" w:rsidP="00C53F47">
            <w:pPr>
              <w:pStyle w:val="ListParagraph"/>
              <w:widowControl w:val="0"/>
              <w:rPr>
                <w:rFonts w:ascii="Arial" w:hAnsi="Arial" w:cs="Arial"/>
                <w:sz w:val="24"/>
                <w:szCs w:val="24"/>
              </w:rPr>
            </w:pPr>
          </w:p>
          <w:p w14:paraId="71CEC15B" w14:textId="23DCC343" w:rsidR="0036008E" w:rsidRDefault="00C53F47" w:rsidP="00C53F47">
            <w:pPr>
              <w:pStyle w:val="ListParagraph"/>
              <w:widowControl w:val="0"/>
              <w:ind w:left="0"/>
              <w:rPr>
                <w:rFonts w:ascii="Arial" w:hAnsi="Arial" w:cs="Arial"/>
                <w:sz w:val="24"/>
                <w:szCs w:val="24"/>
              </w:rPr>
            </w:pPr>
            <w:r w:rsidRPr="00C53F47">
              <w:rPr>
                <w:rFonts w:ascii="Arial" w:hAnsi="Arial" w:cs="Arial"/>
                <w:sz w:val="24"/>
                <w:szCs w:val="24"/>
              </w:rPr>
              <w:t>Senior management have analysed results to inform strategies and planning for vulnerable pupils next year.</w:t>
            </w:r>
          </w:p>
          <w:p w14:paraId="71A706F8" w14:textId="2FC35454" w:rsidR="008F38A1" w:rsidRDefault="008F38A1" w:rsidP="00C53F47">
            <w:pPr>
              <w:pStyle w:val="ListParagraph"/>
              <w:widowControl w:val="0"/>
              <w:ind w:left="0"/>
              <w:rPr>
                <w:rFonts w:ascii="Arial" w:hAnsi="Arial" w:cs="Arial"/>
                <w:sz w:val="24"/>
                <w:szCs w:val="24"/>
              </w:rPr>
            </w:pPr>
          </w:p>
          <w:p w14:paraId="46572BD8" w14:textId="0D1D46EA" w:rsidR="008F38A1" w:rsidRDefault="008F38A1" w:rsidP="0036008E">
            <w:pPr>
              <w:pStyle w:val="ListParagraph"/>
              <w:widowControl w:val="0"/>
              <w:numPr>
                <w:ilvl w:val="0"/>
                <w:numId w:val="17"/>
              </w:numPr>
              <w:rPr>
                <w:rFonts w:ascii="Arial" w:hAnsi="Arial" w:cs="Arial"/>
                <w:sz w:val="28"/>
                <w:szCs w:val="28"/>
                <w:u w:val="single"/>
              </w:rPr>
            </w:pPr>
            <w:r w:rsidRPr="008F38A1">
              <w:rPr>
                <w:rFonts w:ascii="Arial" w:hAnsi="Arial" w:cs="Arial"/>
                <w:sz w:val="28"/>
                <w:szCs w:val="28"/>
                <w:u w:val="single"/>
              </w:rPr>
              <w:t>Embed Wellbeing into the Curriculum  </w:t>
            </w:r>
          </w:p>
          <w:p w14:paraId="35135288" w14:textId="0EC26234" w:rsidR="0036008E" w:rsidRDefault="0036008E" w:rsidP="0036008E">
            <w:pPr>
              <w:widowControl w:val="0"/>
              <w:rPr>
                <w:rFonts w:ascii="Arial" w:hAnsi="Arial" w:cs="Arial"/>
                <w:sz w:val="24"/>
                <w:szCs w:val="24"/>
                <w:u w:val="single"/>
              </w:rPr>
            </w:pPr>
            <w:r w:rsidRPr="0036008E">
              <w:rPr>
                <w:rFonts w:ascii="Arial" w:hAnsi="Arial" w:cs="Arial"/>
                <w:sz w:val="24"/>
                <w:szCs w:val="24"/>
              </w:rPr>
              <w:t xml:space="preserve">2.1, </w:t>
            </w:r>
            <w:r w:rsidRPr="0036008E">
              <w:rPr>
                <w:rFonts w:ascii="Arial" w:hAnsi="Arial" w:cs="Arial"/>
                <w:sz w:val="24"/>
                <w:szCs w:val="24"/>
                <w:u w:val="single"/>
              </w:rPr>
              <w:t>Introduce structured SEL lessons into the weekly timetable for all year groups.</w:t>
            </w:r>
          </w:p>
          <w:p w14:paraId="3402D6C5" w14:textId="77777777" w:rsidR="0036008E" w:rsidRPr="0036008E" w:rsidRDefault="0036008E" w:rsidP="0036008E">
            <w:pPr>
              <w:widowControl w:val="0"/>
              <w:rPr>
                <w:rFonts w:ascii="Arial" w:eastAsia="Titillium Web" w:hAnsi="Arial" w:cs="Arial"/>
                <w:sz w:val="24"/>
                <w:szCs w:val="24"/>
              </w:rPr>
            </w:pPr>
            <w:r w:rsidRPr="0036008E">
              <w:rPr>
                <w:rFonts w:ascii="Arial" w:eastAsia="Titillium Web" w:hAnsi="Arial" w:cs="Arial"/>
                <w:sz w:val="24"/>
                <w:szCs w:val="24"/>
              </w:rPr>
              <w:t>Pupils’ wellbeing and safety questionnaires to be completed in April.</w:t>
            </w:r>
          </w:p>
          <w:p w14:paraId="58C513A1" w14:textId="77777777" w:rsidR="0036008E" w:rsidRPr="0036008E" w:rsidRDefault="0036008E" w:rsidP="0036008E">
            <w:pPr>
              <w:widowControl w:val="0"/>
              <w:rPr>
                <w:rFonts w:ascii="Arial" w:eastAsia="Titillium Web" w:hAnsi="Arial" w:cs="Arial"/>
                <w:sz w:val="24"/>
                <w:szCs w:val="24"/>
              </w:rPr>
            </w:pPr>
            <w:r w:rsidRPr="0036008E">
              <w:rPr>
                <w:rFonts w:ascii="Arial" w:eastAsia="Titillium Web" w:hAnsi="Arial" w:cs="Arial"/>
                <w:sz w:val="24"/>
                <w:szCs w:val="24"/>
              </w:rPr>
              <w:t>Senior management amalysed results to feed into development plan for next year.</w:t>
            </w:r>
          </w:p>
          <w:p w14:paraId="300E56D0" w14:textId="1B153FD4" w:rsidR="0036008E" w:rsidRPr="00B91B06" w:rsidRDefault="0036008E" w:rsidP="00B91B06">
            <w:pPr>
              <w:pStyle w:val="ListParagraph"/>
              <w:widowControl w:val="0"/>
              <w:numPr>
                <w:ilvl w:val="0"/>
                <w:numId w:val="17"/>
              </w:numPr>
              <w:rPr>
                <w:rFonts w:ascii="Arial" w:hAnsi="Arial" w:cs="Arial"/>
                <w:sz w:val="28"/>
                <w:szCs w:val="28"/>
                <w:u w:val="single"/>
              </w:rPr>
            </w:pPr>
            <w:r w:rsidRPr="00B91B06">
              <w:rPr>
                <w:rFonts w:ascii="Arial" w:hAnsi="Arial" w:cs="Arial"/>
                <w:sz w:val="28"/>
                <w:szCs w:val="28"/>
                <w:u w:val="single"/>
              </w:rPr>
              <w:t>Implement Targeted Wellbeing Interventions</w:t>
            </w:r>
          </w:p>
          <w:p w14:paraId="59227CA9" w14:textId="3BCFA162" w:rsidR="00B91B06" w:rsidRPr="00B91B06" w:rsidRDefault="00B91B06" w:rsidP="00B91B06">
            <w:pPr>
              <w:rPr>
                <w:rFonts w:ascii="Arial" w:hAnsi="Arial" w:cs="Arial"/>
                <w:sz w:val="24"/>
                <w:szCs w:val="24"/>
              </w:rPr>
            </w:pPr>
            <w:r w:rsidRPr="00B91B06">
              <w:rPr>
                <w:rFonts w:ascii="Arial" w:hAnsi="Arial" w:cs="Arial"/>
                <w:sz w:val="24"/>
                <w:szCs w:val="24"/>
              </w:rPr>
              <w:t xml:space="preserve">3.1, </w:t>
            </w:r>
            <w:r w:rsidRPr="00B91B06">
              <w:rPr>
                <w:rFonts w:ascii="Arial" w:hAnsi="Arial" w:cs="Arial"/>
                <w:sz w:val="24"/>
                <w:szCs w:val="24"/>
                <w:u w:val="single"/>
              </w:rPr>
              <w:t>Create a referral system for learners requiring more intensive wellbeing support for Interventions will include:  External mental health support. For learners with significant emotional challenges</w:t>
            </w:r>
          </w:p>
          <w:p w14:paraId="7086A511" w14:textId="4808B73C" w:rsidR="0036008E" w:rsidRDefault="0036008E" w:rsidP="0036008E">
            <w:pPr>
              <w:widowControl w:val="0"/>
              <w:rPr>
                <w:rFonts w:ascii="Arial" w:hAnsi="Arial" w:cs="Arial"/>
                <w:sz w:val="24"/>
                <w:szCs w:val="24"/>
              </w:rPr>
            </w:pPr>
            <w:r w:rsidRPr="0036008E">
              <w:rPr>
                <w:rFonts w:ascii="Arial" w:hAnsi="Arial" w:cs="Arial"/>
                <w:sz w:val="24"/>
                <w:szCs w:val="24"/>
              </w:rPr>
              <w:t xml:space="preserve">First 2 weeks of autumn term included a focus on wellbeing provision in order to ensure pupil’s readiness for learning. This included rich discussions with pupils around personal and appropriate targets for attainment and what was needed in order to </w:t>
            </w:r>
            <w:r w:rsidRPr="0036008E">
              <w:rPr>
                <w:rFonts w:ascii="Arial" w:hAnsi="Arial" w:cs="Arial"/>
                <w:sz w:val="24"/>
                <w:szCs w:val="24"/>
              </w:rPr>
              <w:lastRenderedPageBreak/>
              <w:t>support them to achieve these outcomes.</w:t>
            </w:r>
          </w:p>
          <w:p w14:paraId="116A660C" w14:textId="6C47F3AF" w:rsidR="0036008E" w:rsidRDefault="00B91B06" w:rsidP="0036008E">
            <w:pPr>
              <w:widowControl w:val="0"/>
              <w:rPr>
                <w:rFonts w:ascii="Arial" w:hAnsi="Arial" w:cs="Arial"/>
                <w:sz w:val="24"/>
                <w:szCs w:val="24"/>
              </w:rPr>
            </w:pPr>
            <w:r w:rsidRPr="00B91B06">
              <w:rPr>
                <w:rFonts w:ascii="Arial" w:hAnsi="Arial" w:cs="Arial"/>
                <w:sz w:val="24"/>
                <w:szCs w:val="24"/>
              </w:rPr>
              <w:t>Thrive sessions / Breakfast and catch-up / specific wellbeing interventions in place, with specific focus on the needs of FSM pupils</w:t>
            </w:r>
          </w:p>
          <w:p w14:paraId="5210C0AA" w14:textId="67BC1FA8" w:rsidR="00B91B06" w:rsidRPr="00B91B06" w:rsidRDefault="0036008E" w:rsidP="00B91B06">
            <w:pPr>
              <w:widowControl w:val="0"/>
              <w:rPr>
                <w:rFonts w:ascii="Arial" w:hAnsi="Arial" w:cs="Arial"/>
                <w:sz w:val="24"/>
                <w:szCs w:val="24"/>
              </w:rPr>
            </w:pPr>
            <w:r w:rsidRPr="0036008E">
              <w:rPr>
                <w:rFonts w:ascii="Arial" w:hAnsi="Arial" w:cs="Arial"/>
                <w:sz w:val="24"/>
                <w:szCs w:val="24"/>
              </w:rPr>
              <w:t>Assessment has been completed to see the effect of wellbeing on vulnerable / FSM pupils. This has been analysed by the S</w:t>
            </w:r>
            <w:r>
              <w:rPr>
                <w:rFonts w:ascii="Arial" w:hAnsi="Arial" w:cs="Arial"/>
                <w:sz w:val="24"/>
                <w:szCs w:val="24"/>
              </w:rPr>
              <w:t>L</w:t>
            </w:r>
            <w:r w:rsidRPr="0036008E">
              <w:rPr>
                <w:rFonts w:ascii="Arial" w:hAnsi="Arial" w:cs="Arial"/>
                <w:sz w:val="24"/>
                <w:szCs w:val="24"/>
              </w:rPr>
              <w:t>T to embed strategies for the coming year.</w:t>
            </w:r>
          </w:p>
          <w:p w14:paraId="3C0D182A" w14:textId="5D64CA10" w:rsidR="001C3F28" w:rsidRPr="00B91B06" w:rsidRDefault="00B91B06" w:rsidP="00B91B06">
            <w:pPr>
              <w:pStyle w:val="ListParagraph"/>
              <w:numPr>
                <w:ilvl w:val="0"/>
                <w:numId w:val="17"/>
              </w:numPr>
              <w:pBdr>
                <w:top w:val="nil"/>
                <w:left w:val="nil"/>
                <w:bottom w:val="nil"/>
                <w:right w:val="nil"/>
                <w:between w:val="nil"/>
                <w:bar w:val="nil"/>
              </w:pBdr>
              <w:tabs>
                <w:tab w:val="left" w:pos="6300"/>
              </w:tabs>
              <w:spacing w:after="160" w:line="240" w:lineRule="auto"/>
              <w:rPr>
                <w:rFonts w:ascii="Arial" w:eastAsia="Arial" w:hAnsi="Arial" w:cs="Arial"/>
                <w:color w:val="000000" w:themeColor="text1"/>
                <w:sz w:val="28"/>
                <w:szCs w:val="28"/>
                <w:u w:val="single"/>
                <w:bdr w:val="nil"/>
                <w:lang w:eastAsia="en-GB"/>
              </w:rPr>
            </w:pPr>
            <w:r w:rsidRPr="00B91B06">
              <w:rPr>
                <w:rFonts w:ascii="Arial" w:eastAsia="Arial" w:hAnsi="Arial" w:cs="Arial"/>
                <w:color w:val="000000" w:themeColor="text1"/>
                <w:sz w:val="28"/>
                <w:szCs w:val="28"/>
                <w:u w:val="single"/>
                <w:bdr w:val="nil"/>
                <w:lang w:eastAsia="en-GB"/>
              </w:rPr>
              <w:t>Embed RADY Strategies in Lesson Planning and Delivery</w:t>
            </w:r>
          </w:p>
          <w:p w14:paraId="4DED1093" w14:textId="4A3E3EE2" w:rsidR="00B91B06" w:rsidRDefault="00B91B06" w:rsidP="00B91B06">
            <w:pPr>
              <w:rPr>
                <w:rFonts w:ascii="Arial" w:hAnsi="Arial" w:cs="Arial"/>
                <w:sz w:val="24"/>
                <w:szCs w:val="24"/>
                <w:u w:val="single"/>
              </w:rPr>
            </w:pPr>
            <w:r w:rsidRPr="00B91B06">
              <w:rPr>
                <w:rFonts w:ascii="Arial" w:hAnsi="Arial" w:cs="Arial"/>
                <w:sz w:val="24"/>
                <w:szCs w:val="24"/>
              </w:rPr>
              <w:t>4.1,</w:t>
            </w:r>
            <w:r w:rsidRPr="00B91B06">
              <w:rPr>
                <w:rFonts w:ascii="Arial" w:hAnsi="Arial" w:cs="Arial"/>
                <w:sz w:val="24"/>
                <w:szCs w:val="24"/>
                <w:u w:val="single"/>
              </w:rPr>
              <w:t xml:space="preserve"> Use baseline assessments alongside teacher judgements to identify learners’ capabilities and ensure they are challenged appropriately.  </w:t>
            </w:r>
          </w:p>
          <w:p w14:paraId="694EAB5C" w14:textId="3873974A" w:rsidR="00B91B06" w:rsidRDefault="00B91B06" w:rsidP="00B91B06">
            <w:pPr>
              <w:widowControl w:val="0"/>
              <w:rPr>
                <w:rFonts w:ascii="Arial" w:eastAsia="Titillium Web" w:hAnsi="Arial" w:cs="Arial"/>
                <w:sz w:val="24"/>
                <w:szCs w:val="24"/>
              </w:rPr>
            </w:pPr>
            <w:r w:rsidRPr="00B91B06">
              <w:rPr>
                <w:rFonts w:ascii="Arial" w:eastAsia="Titillium Web" w:hAnsi="Arial" w:cs="Arial"/>
                <w:sz w:val="24"/>
                <w:szCs w:val="24"/>
              </w:rPr>
              <w:t>SLT have worked with class teachers to analyse progress towards targets and discuss strategies and teaching methods to support further progress.</w:t>
            </w:r>
          </w:p>
          <w:p w14:paraId="457FCE32" w14:textId="5316259C" w:rsidR="00B91B06" w:rsidRPr="00B91B06" w:rsidRDefault="00B91B06" w:rsidP="00B91B06">
            <w:pPr>
              <w:widowControl w:val="0"/>
              <w:rPr>
                <w:rFonts w:ascii="Arial" w:eastAsia="Titillium Web" w:hAnsi="Arial" w:cs="Arial"/>
                <w:sz w:val="24"/>
                <w:szCs w:val="24"/>
                <w:u w:val="single"/>
              </w:rPr>
            </w:pPr>
            <w:r w:rsidRPr="00B91B06">
              <w:rPr>
                <w:rFonts w:ascii="Arial" w:hAnsi="Arial" w:cs="Arial"/>
                <w:sz w:val="24"/>
                <w:szCs w:val="24"/>
              </w:rPr>
              <w:t xml:space="preserve">4.2, </w:t>
            </w:r>
            <w:r w:rsidRPr="00B91B06">
              <w:rPr>
                <w:rFonts w:ascii="Arial" w:hAnsi="Arial" w:cs="Arial"/>
                <w:sz w:val="24"/>
                <w:szCs w:val="24"/>
                <w:u w:val="single"/>
              </w:rPr>
              <w:t>Provide additional CPD focused on practical implementation of RADY strategies within classroom practice.</w:t>
            </w:r>
          </w:p>
          <w:p w14:paraId="51EDCBAA" w14:textId="77777777" w:rsidR="00B91B06" w:rsidRPr="00B91B06" w:rsidRDefault="00B91B06" w:rsidP="00B91B06">
            <w:pPr>
              <w:widowControl w:val="0"/>
              <w:rPr>
                <w:rFonts w:ascii="Arial" w:eastAsia="Titillium Web" w:hAnsi="Arial" w:cs="Arial"/>
                <w:sz w:val="24"/>
                <w:szCs w:val="24"/>
              </w:rPr>
            </w:pPr>
            <w:r w:rsidRPr="00B91B06">
              <w:rPr>
                <w:rFonts w:ascii="Arial" w:eastAsia="Titillium Web" w:hAnsi="Arial" w:cs="Arial"/>
                <w:sz w:val="24"/>
                <w:szCs w:val="24"/>
              </w:rPr>
              <w:t>RADY tutorials completed and strategies discussed with SMT / staff.</w:t>
            </w:r>
          </w:p>
          <w:p w14:paraId="00B8C077" w14:textId="77777777" w:rsidR="00B91B06" w:rsidRPr="00B91B06" w:rsidRDefault="00B91B06" w:rsidP="00B91B06">
            <w:pPr>
              <w:widowControl w:val="0"/>
              <w:rPr>
                <w:rFonts w:ascii="Arial" w:eastAsia="Titillium Web" w:hAnsi="Arial" w:cs="Arial"/>
                <w:sz w:val="24"/>
                <w:szCs w:val="24"/>
              </w:rPr>
            </w:pPr>
            <w:r w:rsidRPr="00B91B06">
              <w:rPr>
                <w:rFonts w:ascii="Arial" w:eastAsia="Titillium Web" w:hAnsi="Arial" w:cs="Arial"/>
                <w:sz w:val="24"/>
                <w:szCs w:val="24"/>
              </w:rPr>
              <w:t>Classes have embedded the 5 Questions, Wal Wella, floor books and skills ladders for pupils to take responsibility for their learning and progress. All pupils set personal targets which are scaffolded by staff where needed.</w:t>
            </w:r>
          </w:p>
          <w:p w14:paraId="0A10E448" w14:textId="0C8438BD" w:rsidR="00B91B06" w:rsidRDefault="00B91B06" w:rsidP="00B91B06">
            <w:pPr>
              <w:widowControl w:val="0"/>
              <w:rPr>
                <w:rFonts w:ascii="Arial" w:eastAsia="Titillium Web" w:hAnsi="Arial" w:cs="Arial"/>
                <w:sz w:val="24"/>
                <w:szCs w:val="24"/>
              </w:rPr>
            </w:pPr>
            <w:r w:rsidRPr="00B91B06">
              <w:rPr>
                <w:rFonts w:ascii="Arial" w:eastAsia="Titillium Web" w:hAnsi="Arial" w:cs="Arial"/>
                <w:sz w:val="24"/>
                <w:szCs w:val="24"/>
              </w:rPr>
              <w:t>All staff have chosen assessment strategies to trial within class, following training from Gareth Coombes and Daniel Davies. These strategies have been shared within professional development sessions in school and with the cluster.</w:t>
            </w:r>
          </w:p>
          <w:p w14:paraId="4A0DAA7D" w14:textId="204514A6" w:rsidR="00B91B06" w:rsidRDefault="00B91B06" w:rsidP="00B91B06">
            <w:pPr>
              <w:rPr>
                <w:rFonts w:ascii="Arial" w:hAnsi="Arial" w:cs="Arial"/>
                <w:sz w:val="24"/>
                <w:szCs w:val="24"/>
              </w:rPr>
            </w:pPr>
            <w:r w:rsidRPr="00B91B06">
              <w:rPr>
                <w:rFonts w:ascii="Arial" w:hAnsi="Arial" w:cs="Arial"/>
                <w:sz w:val="24"/>
                <w:szCs w:val="24"/>
              </w:rPr>
              <w:t xml:space="preserve">4.3, </w:t>
            </w:r>
            <w:r w:rsidRPr="00B91B06">
              <w:rPr>
                <w:rFonts w:ascii="Arial" w:hAnsi="Arial" w:cs="Arial"/>
                <w:sz w:val="24"/>
                <w:szCs w:val="24"/>
                <w:u w:val="single"/>
              </w:rPr>
              <w:t>Plan and deliver whole-school CPD sessions that outline the key principles of the RADY project, including:</w:t>
            </w:r>
            <w:r w:rsidRPr="00B91B06">
              <w:rPr>
                <w:rFonts w:ascii="Arial" w:hAnsi="Arial" w:cs="Arial"/>
                <w:sz w:val="24"/>
                <w:szCs w:val="24"/>
              </w:rPr>
              <w:t>  </w:t>
            </w:r>
          </w:p>
          <w:p w14:paraId="4FA66E2E" w14:textId="77777777" w:rsidR="00B91B06" w:rsidRPr="00B91B06" w:rsidRDefault="00B91B06" w:rsidP="00B91B06">
            <w:pPr>
              <w:widowControl w:val="0"/>
              <w:rPr>
                <w:rFonts w:ascii="Arial" w:eastAsia="Titillium Web" w:hAnsi="Arial" w:cs="Arial"/>
                <w:sz w:val="24"/>
                <w:szCs w:val="24"/>
              </w:rPr>
            </w:pPr>
            <w:r w:rsidRPr="00B91B06">
              <w:rPr>
                <w:rFonts w:ascii="Arial" w:eastAsia="Titillium Web" w:hAnsi="Arial" w:cs="Arial"/>
                <w:sz w:val="24"/>
                <w:szCs w:val="24"/>
              </w:rPr>
              <w:t>All staff are reminded about expectations and challenging targets, especially with regard to vulnerable and FSM learners. This is obvious in the discussions of progress towards targets as shown above.</w:t>
            </w:r>
          </w:p>
          <w:p w14:paraId="5902C6CD" w14:textId="37CF6A6E" w:rsidR="00B91B06" w:rsidRPr="00B91B06" w:rsidRDefault="00B91B06" w:rsidP="00B91B06">
            <w:pPr>
              <w:widowControl w:val="0"/>
              <w:rPr>
                <w:rFonts w:ascii="Arial" w:eastAsia="Titillium Web" w:hAnsi="Arial" w:cs="Arial"/>
                <w:sz w:val="24"/>
                <w:szCs w:val="24"/>
              </w:rPr>
            </w:pPr>
            <w:r w:rsidRPr="00B91B06">
              <w:rPr>
                <w:rFonts w:ascii="Arial" w:eastAsia="Titillium Web" w:hAnsi="Arial" w:cs="Arial"/>
                <w:sz w:val="24"/>
                <w:szCs w:val="24"/>
              </w:rPr>
              <w:t xml:space="preserve">SLT have monitored planning and books for evidence of effective </w:t>
            </w:r>
            <w:r w:rsidRPr="00B91B06">
              <w:rPr>
                <w:rFonts w:ascii="Arial" w:eastAsia="Titillium Web" w:hAnsi="Arial" w:cs="Arial"/>
                <w:sz w:val="24"/>
                <w:szCs w:val="24"/>
              </w:rPr>
              <w:lastRenderedPageBreak/>
              <w:t xml:space="preserve">differentiation. This is an area that will be continued to be embedded. </w:t>
            </w:r>
          </w:p>
          <w:p w14:paraId="1535E532" w14:textId="1C1C616B" w:rsidR="00B91B06" w:rsidRPr="000D450C" w:rsidRDefault="00B91B06" w:rsidP="00B91B06">
            <w:pPr>
              <w:rPr>
                <w:rFonts w:ascii="Arial" w:hAnsi="Arial" w:cs="Arial"/>
                <w:sz w:val="24"/>
                <w:szCs w:val="24"/>
              </w:rPr>
            </w:pPr>
            <w:r w:rsidRPr="000D450C">
              <w:rPr>
                <w:rFonts w:ascii="Arial" w:eastAsia="Titillium Web" w:hAnsi="Arial" w:cs="Arial"/>
                <w:sz w:val="24"/>
                <w:szCs w:val="24"/>
              </w:rPr>
              <w:t>Moving forwards, training on unconscious bias would be beneficial.</w:t>
            </w:r>
          </w:p>
          <w:p w14:paraId="47816507" w14:textId="7B879B61" w:rsidR="00B91B06" w:rsidRPr="000D450C" w:rsidRDefault="000D450C" w:rsidP="00B91B06">
            <w:pPr>
              <w:widowControl w:val="0"/>
              <w:rPr>
                <w:rFonts w:ascii="Arial" w:eastAsia="Titillium Web" w:hAnsi="Arial" w:cs="Arial"/>
                <w:sz w:val="28"/>
                <w:szCs w:val="28"/>
                <w:u w:val="single"/>
              </w:rPr>
            </w:pPr>
            <w:r>
              <w:rPr>
                <w:rFonts w:ascii="Arial" w:eastAsia="Titillium Web" w:hAnsi="Arial" w:cs="Arial"/>
                <w:sz w:val="28"/>
                <w:szCs w:val="28"/>
                <w:u w:val="single"/>
              </w:rPr>
              <w:t>5</w:t>
            </w:r>
            <w:r w:rsidRPr="000D450C">
              <w:rPr>
                <w:rFonts w:ascii="Arial" w:eastAsia="Titillium Web" w:hAnsi="Arial" w:cs="Arial"/>
                <w:sz w:val="28"/>
                <w:szCs w:val="28"/>
                <w:u w:val="single"/>
              </w:rPr>
              <w:t>. Run Tailored Parent Workshops</w:t>
            </w:r>
          </w:p>
          <w:p w14:paraId="50FF32DA" w14:textId="7ACDABD1" w:rsidR="00B91B06" w:rsidRPr="00B91B06" w:rsidRDefault="000D450C" w:rsidP="00B91B06">
            <w:pPr>
              <w:rPr>
                <w:rFonts w:ascii="Arial" w:hAnsi="Arial" w:cs="Arial"/>
                <w:sz w:val="24"/>
                <w:szCs w:val="24"/>
                <w:u w:val="single"/>
              </w:rPr>
            </w:pPr>
            <w:r>
              <w:rPr>
                <w:rFonts w:ascii="Arial" w:hAnsi="Arial" w:cs="Arial"/>
                <w:sz w:val="24"/>
                <w:szCs w:val="24"/>
                <w:u w:val="single"/>
              </w:rPr>
              <w:t>5</w:t>
            </w:r>
            <w:r w:rsidRPr="000D450C">
              <w:rPr>
                <w:rFonts w:ascii="Arial" w:hAnsi="Arial" w:cs="Arial"/>
                <w:sz w:val="24"/>
                <w:szCs w:val="24"/>
                <w:u w:val="single"/>
              </w:rPr>
              <w:t>.1, Organi</w:t>
            </w:r>
            <w:r>
              <w:rPr>
                <w:rFonts w:ascii="Arial" w:hAnsi="Arial" w:cs="Arial"/>
                <w:sz w:val="24"/>
                <w:szCs w:val="24"/>
                <w:u w:val="single"/>
              </w:rPr>
              <w:t>s</w:t>
            </w:r>
            <w:r w:rsidRPr="000D450C">
              <w:rPr>
                <w:rFonts w:ascii="Arial" w:hAnsi="Arial" w:cs="Arial"/>
                <w:sz w:val="24"/>
                <w:szCs w:val="24"/>
                <w:u w:val="single"/>
              </w:rPr>
              <w:t>e termly workshops for parents,</w:t>
            </w:r>
          </w:p>
          <w:p w14:paraId="4895EBFA" w14:textId="77777777" w:rsidR="000D450C" w:rsidRPr="000D450C" w:rsidRDefault="000D450C" w:rsidP="000D450C">
            <w:pPr>
              <w:pBdr>
                <w:top w:val="nil"/>
                <w:left w:val="nil"/>
                <w:bottom w:val="nil"/>
                <w:right w:val="nil"/>
                <w:between w:val="nil"/>
                <w:bar w:val="nil"/>
              </w:pBdr>
              <w:tabs>
                <w:tab w:val="left" w:pos="6300"/>
              </w:tabs>
              <w:spacing w:after="160" w:line="240" w:lineRule="auto"/>
              <w:rPr>
                <w:rFonts w:ascii="Arial" w:eastAsia="Arial" w:hAnsi="Arial" w:cs="Arial"/>
                <w:color w:val="000000" w:themeColor="text1"/>
                <w:sz w:val="24"/>
                <w:szCs w:val="24"/>
                <w:bdr w:val="nil"/>
                <w:lang w:eastAsia="en-GB"/>
              </w:rPr>
            </w:pPr>
            <w:r w:rsidRPr="000D450C">
              <w:rPr>
                <w:rFonts w:ascii="Arial" w:eastAsia="Arial" w:hAnsi="Arial" w:cs="Arial"/>
                <w:color w:val="000000" w:themeColor="text1"/>
                <w:sz w:val="24"/>
                <w:szCs w:val="24"/>
                <w:bdr w:val="nil"/>
                <w:lang w:eastAsia="en-GB"/>
              </w:rPr>
              <w:t>Workshops have been run in reading.</w:t>
            </w:r>
          </w:p>
          <w:p w14:paraId="789554A1" w14:textId="77777777" w:rsidR="000D450C" w:rsidRPr="000D450C" w:rsidRDefault="000D450C" w:rsidP="000D450C">
            <w:pPr>
              <w:pBdr>
                <w:top w:val="nil"/>
                <w:left w:val="nil"/>
                <w:bottom w:val="nil"/>
                <w:right w:val="nil"/>
                <w:between w:val="nil"/>
                <w:bar w:val="nil"/>
              </w:pBdr>
              <w:tabs>
                <w:tab w:val="left" w:pos="6300"/>
              </w:tabs>
              <w:spacing w:after="160" w:line="240" w:lineRule="auto"/>
              <w:rPr>
                <w:rFonts w:ascii="Arial" w:eastAsia="Arial" w:hAnsi="Arial" w:cs="Arial"/>
                <w:color w:val="000000" w:themeColor="text1"/>
                <w:sz w:val="24"/>
                <w:szCs w:val="24"/>
                <w:bdr w:val="nil"/>
                <w:lang w:eastAsia="en-GB"/>
              </w:rPr>
            </w:pPr>
            <w:r w:rsidRPr="000D450C">
              <w:rPr>
                <w:rFonts w:ascii="Arial" w:eastAsia="Arial" w:hAnsi="Arial" w:cs="Arial"/>
                <w:color w:val="000000" w:themeColor="text1"/>
                <w:sz w:val="24"/>
                <w:szCs w:val="24"/>
                <w:bdr w:val="nil"/>
                <w:lang w:eastAsia="en-GB"/>
              </w:rPr>
              <w:t>Parents have been invited to sessions on a Wednesday fortnightly to provide support for behaviour and wellbeing.</w:t>
            </w:r>
          </w:p>
          <w:p w14:paraId="10178989" w14:textId="77777777" w:rsidR="000D450C" w:rsidRPr="000D450C" w:rsidRDefault="000D450C" w:rsidP="000D450C">
            <w:pPr>
              <w:pBdr>
                <w:top w:val="nil"/>
                <w:left w:val="nil"/>
                <w:bottom w:val="nil"/>
                <w:right w:val="nil"/>
                <w:between w:val="nil"/>
                <w:bar w:val="nil"/>
              </w:pBdr>
              <w:tabs>
                <w:tab w:val="left" w:pos="6300"/>
              </w:tabs>
              <w:spacing w:after="160" w:line="240" w:lineRule="auto"/>
              <w:rPr>
                <w:rFonts w:ascii="Arial" w:eastAsia="Arial" w:hAnsi="Arial" w:cs="Arial"/>
                <w:color w:val="000000" w:themeColor="text1"/>
                <w:sz w:val="24"/>
                <w:szCs w:val="24"/>
                <w:bdr w:val="nil"/>
                <w:lang w:eastAsia="en-GB"/>
              </w:rPr>
            </w:pPr>
            <w:r w:rsidRPr="000D450C">
              <w:rPr>
                <w:rFonts w:ascii="Arial" w:eastAsia="Arial" w:hAnsi="Arial" w:cs="Arial"/>
                <w:color w:val="000000" w:themeColor="text1"/>
                <w:sz w:val="24"/>
                <w:szCs w:val="24"/>
                <w:bdr w:val="nil"/>
                <w:lang w:eastAsia="en-GB"/>
              </w:rPr>
              <w:t>FSM officer /ALNCo / deputy head has worked with targeted parents to fill in grants and JAFF referrals in order to gain support when needed.</w:t>
            </w:r>
          </w:p>
          <w:p w14:paraId="2258B6B8" w14:textId="77777777" w:rsidR="000D450C" w:rsidRPr="000D450C" w:rsidRDefault="000D450C" w:rsidP="000D450C">
            <w:pPr>
              <w:pBdr>
                <w:top w:val="nil"/>
                <w:left w:val="nil"/>
                <w:bottom w:val="nil"/>
                <w:right w:val="nil"/>
                <w:between w:val="nil"/>
                <w:bar w:val="nil"/>
              </w:pBdr>
              <w:tabs>
                <w:tab w:val="left" w:pos="6300"/>
              </w:tabs>
              <w:spacing w:after="160" w:line="240" w:lineRule="auto"/>
              <w:rPr>
                <w:rFonts w:ascii="Arial" w:eastAsia="Arial" w:hAnsi="Arial" w:cs="Arial"/>
                <w:color w:val="000000" w:themeColor="text1"/>
                <w:sz w:val="24"/>
                <w:szCs w:val="24"/>
                <w:bdr w:val="nil"/>
                <w:lang w:eastAsia="en-GB"/>
              </w:rPr>
            </w:pPr>
            <w:r w:rsidRPr="000D450C">
              <w:rPr>
                <w:rFonts w:ascii="Arial" w:eastAsia="Arial" w:hAnsi="Arial" w:cs="Arial"/>
                <w:color w:val="000000" w:themeColor="text1"/>
                <w:sz w:val="24"/>
                <w:szCs w:val="24"/>
                <w:bdr w:val="nil"/>
                <w:lang w:eastAsia="en-GB"/>
              </w:rPr>
              <w:t xml:space="preserve">ALNCo has worked with SPACE in-reach officer to offer support and ways forward for vulnerable pupils. </w:t>
            </w:r>
          </w:p>
          <w:p w14:paraId="797E1E8A" w14:textId="36708971" w:rsidR="00B91B06" w:rsidRPr="00B91B06" w:rsidRDefault="000D450C" w:rsidP="000D450C">
            <w:pPr>
              <w:pBdr>
                <w:top w:val="nil"/>
                <w:left w:val="nil"/>
                <w:bottom w:val="nil"/>
                <w:right w:val="nil"/>
                <w:between w:val="nil"/>
                <w:bar w:val="nil"/>
              </w:pBdr>
              <w:tabs>
                <w:tab w:val="left" w:pos="6300"/>
              </w:tabs>
              <w:spacing w:after="160" w:line="240" w:lineRule="auto"/>
              <w:rPr>
                <w:rFonts w:ascii="Arial" w:eastAsia="Arial" w:hAnsi="Arial" w:cs="Arial"/>
                <w:color w:val="FF0000"/>
                <w:szCs w:val="24"/>
                <w:u w:val="single"/>
                <w:bdr w:val="nil"/>
                <w:lang w:eastAsia="en-GB"/>
              </w:rPr>
            </w:pPr>
            <w:r w:rsidRPr="000D450C">
              <w:rPr>
                <w:rFonts w:ascii="Arial" w:eastAsia="Arial" w:hAnsi="Arial" w:cs="Arial"/>
                <w:color w:val="000000" w:themeColor="text1"/>
                <w:sz w:val="24"/>
                <w:szCs w:val="24"/>
                <w:bdr w:val="nil"/>
                <w:lang w:eastAsia="en-GB"/>
              </w:rPr>
              <w:t>Moving forward, workshops for all parents looking at wellbeing, behaviour, supporting learners, etc. would be beneficial.</w:t>
            </w:r>
          </w:p>
        </w:tc>
      </w:tr>
    </w:tbl>
    <w:p w14:paraId="5B582337" w14:textId="1E8C0C8F" w:rsidR="00A96525" w:rsidRDefault="00A96525" w:rsidP="00EB4961">
      <w:pPr>
        <w:pStyle w:val="Heading2"/>
      </w:pPr>
    </w:p>
    <w:p w14:paraId="7DCA8FB4" w14:textId="5EF7F0B6" w:rsidR="001965AD" w:rsidRDefault="001965AD" w:rsidP="001965AD"/>
    <w:p w14:paraId="68DA6DED" w14:textId="1EB807F3" w:rsidR="001965AD" w:rsidRDefault="001965AD" w:rsidP="001965AD"/>
    <w:p w14:paraId="1515A981" w14:textId="7B14847D" w:rsidR="001965AD" w:rsidRDefault="001965AD" w:rsidP="001965AD"/>
    <w:p w14:paraId="5D2BAC50" w14:textId="4B4EC390" w:rsidR="001965AD" w:rsidRDefault="001965AD" w:rsidP="001965AD"/>
    <w:p w14:paraId="6B903FC1" w14:textId="5FF896A8" w:rsidR="00336D3C" w:rsidRDefault="00336D3C" w:rsidP="00336D3C"/>
    <w:p w14:paraId="5EB888EA" w14:textId="686969B3" w:rsidR="00A21201" w:rsidRDefault="00A21201" w:rsidP="00336D3C"/>
    <w:p w14:paraId="2F08D910" w14:textId="017BF6E9" w:rsidR="00A21201" w:rsidRDefault="00A21201" w:rsidP="00336D3C"/>
    <w:p w14:paraId="0BBBEFB0" w14:textId="43E6D867" w:rsidR="00A21201" w:rsidRDefault="00A21201" w:rsidP="00336D3C"/>
    <w:p w14:paraId="0A08C5DE" w14:textId="0D9B9ABC" w:rsidR="00A21201" w:rsidRDefault="00A21201" w:rsidP="00336D3C"/>
    <w:p w14:paraId="258BE3E8" w14:textId="02B30B4F" w:rsidR="00A21201" w:rsidRDefault="00A21201" w:rsidP="00336D3C"/>
    <w:p w14:paraId="29C588E0" w14:textId="1A20D58B" w:rsidR="00A21201" w:rsidRDefault="00A21201" w:rsidP="00336D3C"/>
    <w:p w14:paraId="78ACE9A5" w14:textId="1C8C48F8" w:rsidR="00A21201" w:rsidRDefault="00A21201" w:rsidP="00336D3C"/>
    <w:p w14:paraId="4CD80678" w14:textId="167D0229" w:rsidR="00A21201" w:rsidRDefault="00A21201" w:rsidP="00336D3C"/>
    <w:p w14:paraId="54C8AD32" w14:textId="77777777" w:rsidR="00A21201" w:rsidRPr="00336D3C" w:rsidRDefault="00A21201" w:rsidP="00336D3C"/>
    <w:p w14:paraId="44F8D2FD" w14:textId="00EA1593" w:rsidR="00A738DE" w:rsidRDefault="00E643FB" w:rsidP="00CA65A6">
      <w:pPr>
        <w:pStyle w:val="Heading2"/>
        <w:jc w:val="center"/>
      </w:pPr>
      <w:r w:rsidRPr="0084483C">
        <w:t xml:space="preserve">School Development Targets </w:t>
      </w:r>
      <w:r w:rsidR="00890419">
        <w:t>202</w:t>
      </w:r>
      <w:r w:rsidR="00D40A3A">
        <w:t>5</w:t>
      </w:r>
      <w:r w:rsidR="00890419">
        <w:t>-2</w:t>
      </w:r>
      <w:r w:rsidR="00D40A3A">
        <w:t>6</w:t>
      </w:r>
    </w:p>
    <w:p w14:paraId="393AB94A" w14:textId="77777777" w:rsidR="001965AD" w:rsidRPr="0015062E" w:rsidRDefault="001965AD" w:rsidP="001965AD">
      <w:pPr>
        <w:pBdr>
          <w:top w:val="nil"/>
          <w:left w:val="nil"/>
          <w:bottom w:val="nil"/>
          <w:right w:val="nil"/>
          <w:between w:val="nil"/>
        </w:pBdr>
        <w:spacing w:after="0" w:line="240" w:lineRule="auto"/>
        <w:ind w:right="-54"/>
        <w:rPr>
          <w:rFonts w:ascii="Ysgol Panteg" w:eastAsia="Titillium Web" w:hAnsi="Ysgol Panteg" w:cs="Titillium Web"/>
          <w:color w:val="000000" w:themeColor="text1"/>
          <w:sz w:val="24"/>
          <w:szCs w:val="24"/>
        </w:rPr>
      </w:pPr>
    </w:p>
    <w:p w14:paraId="6690F037" w14:textId="77777777" w:rsidR="00A21201" w:rsidRPr="00A21201" w:rsidRDefault="00A21201" w:rsidP="00A21201">
      <w:pPr>
        <w:spacing w:after="0" w:line="240" w:lineRule="auto"/>
        <w:ind w:right="-54"/>
        <w:jc w:val="center"/>
        <w:rPr>
          <w:rFonts w:ascii="Times New Roman" w:eastAsia="Times New Roman" w:hAnsi="Times New Roman" w:cs="Times New Roman"/>
          <w:color w:val="000000" w:themeColor="text1"/>
          <w:sz w:val="24"/>
          <w:szCs w:val="24"/>
          <w:lang w:eastAsia="en-GB"/>
        </w:rPr>
      </w:pPr>
      <w:r w:rsidRPr="00A21201">
        <w:rPr>
          <w:rFonts w:ascii="Titillium Web" w:eastAsia="Times New Roman" w:hAnsi="Titillium Web" w:cs="Times New Roman"/>
          <w:b/>
          <w:bCs/>
          <w:color w:val="000000" w:themeColor="text1"/>
          <w:lang w:eastAsia="en-GB"/>
        </w:rPr>
        <w:t>Improve Standards of Writing across the School</w:t>
      </w:r>
    </w:p>
    <w:p w14:paraId="615C547B" w14:textId="77777777" w:rsidR="00A21201" w:rsidRPr="00A21201" w:rsidRDefault="00A21201" w:rsidP="00A21201">
      <w:pPr>
        <w:spacing w:after="0" w:line="240" w:lineRule="auto"/>
        <w:ind w:right="-54"/>
        <w:jc w:val="center"/>
        <w:rPr>
          <w:rFonts w:ascii="Times New Roman" w:eastAsia="Times New Roman" w:hAnsi="Times New Roman" w:cs="Times New Roman"/>
          <w:color w:val="000000" w:themeColor="text1"/>
          <w:sz w:val="24"/>
          <w:szCs w:val="24"/>
          <w:lang w:eastAsia="en-GB"/>
        </w:rPr>
      </w:pPr>
      <w:r w:rsidRPr="00A21201">
        <w:rPr>
          <w:rFonts w:ascii="Titillium Web" w:eastAsia="Times New Roman" w:hAnsi="Titillium Web" w:cs="Times New Roman"/>
          <w:color w:val="000000" w:themeColor="text1"/>
          <w:lang w:eastAsia="en-GB"/>
        </w:rPr>
        <w:t> By further embedding opportunities for pupils to develop their extended writing focusing on providing stimulating opportunities, developing grammatical correctness, and providing quality feedback to pupils to move the learning forward</w:t>
      </w:r>
    </w:p>
    <w:p w14:paraId="32C6D59C" w14:textId="77777777" w:rsidR="00A21201" w:rsidRPr="00A21201" w:rsidRDefault="00A21201" w:rsidP="00A21201">
      <w:pPr>
        <w:spacing w:after="0" w:line="240" w:lineRule="auto"/>
        <w:ind w:right="-54"/>
        <w:rPr>
          <w:rFonts w:ascii="Times New Roman" w:eastAsia="Times New Roman" w:hAnsi="Times New Roman" w:cs="Times New Roman"/>
          <w:color w:val="000000" w:themeColor="text1"/>
          <w:sz w:val="24"/>
          <w:szCs w:val="24"/>
          <w:lang w:eastAsia="en-GB"/>
        </w:rPr>
      </w:pPr>
    </w:p>
    <w:p w14:paraId="10FD85DC" w14:textId="77777777" w:rsidR="00A21201" w:rsidRPr="00A21201" w:rsidRDefault="00A21201" w:rsidP="00A21201">
      <w:pPr>
        <w:spacing w:after="0" w:line="240" w:lineRule="auto"/>
        <w:rPr>
          <w:rFonts w:ascii="Times New Roman" w:eastAsia="Times New Roman" w:hAnsi="Times New Roman" w:cs="Times New Roman"/>
          <w:color w:val="000000" w:themeColor="text1"/>
          <w:sz w:val="24"/>
          <w:szCs w:val="24"/>
          <w:lang w:eastAsia="en-GB"/>
        </w:rPr>
      </w:pPr>
    </w:p>
    <w:p w14:paraId="690507A2" w14:textId="77777777" w:rsidR="00A21201" w:rsidRPr="00A21201" w:rsidRDefault="00A21201" w:rsidP="00A21201">
      <w:pPr>
        <w:spacing w:after="0" w:line="240" w:lineRule="auto"/>
        <w:ind w:right="-54"/>
        <w:jc w:val="center"/>
        <w:rPr>
          <w:rFonts w:ascii="Times New Roman" w:eastAsia="Times New Roman" w:hAnsi="Times New Roman" w:cs="Times New Roman"/>
          <w:color w:val="000000" w:themeColor="text1"/>
          <w:sz w:val="24"/>
          <w:szCs w:val="24"/>
          <w:lang w:eastAsia="en-GB"/>
        </w:rPr>
      </w:pPr>
      <w:r w:rsidRPr="00A21201">
        <w:rPr>
          <w:rFonts w:ascii="Titillium Web" w:eastAsia="Times New Roman" w:hAnsi="Titillium Web" w:cs="Times New Roman"/>
          <w:b/>
          <w:bCs/>
          <w:color w:val="000000" w:themeColor="text1"/>
          <w:lang w:eastAsia="en-GB"/>
        </w:rPr>
        <w:t>Strengthen Assessment Procedures</w:t>
      </w:r>
      <w:r w:rsidRPr="00A21201">
        <w:rPr>
          <w:rFonts w:ascii="Titillium Web" w:eastAsia="Times New Roman" w:hAnsi="Titillium Web" w:cs="Times New Roman"/>
          <w:color w:val="000000" w:themeColor="text1"/>
          <w:lang w:eastAsia="en-GB"/>
        </w:rPr>
        <w:t> </w:t>
      </w:r>
    </w:p>
    <w:p w14:paraId="0102D355" w14:textId="77777777" w:rsidR="00A21201" w:rsidRPr="00A21201" w:rsidRDefault="00A21201" w:rsidP="00A21201">
      <w:pPr>
        <w:spacing w:after="0" w:line="240" w:lineRule="auto"/>
        <w:ind w:right="-54"/>
        <w:jc w:val="center"/>
        <w:rPr>
          <w:rFonts w:ascii="Times New Roman" w:eastAsia="Times New Roman" w:hAnsi="Times New Roman" w:cs="Times New Roman"/>
          <w:color w:val="000000" w:themeColor="text1"/>
          <w:sz w:val="24"/>
          <w:szCs w:val="24"/>
          <w:lang w:eastAsia="en-GB"/>
        </w:rPr>
      </w:pPr>
      <w:r w:rsidRPr="00A21201">
        <w:rPr>
          <w:rFonts w:ascii="Titillium Web" w:eastAsia="Times New Roman" w:hAnsi="Titillium Web" w:cs="Times New Roman"/>
          <w:color w:val="000000" w:themeColor="text1"/>
          <w:lang w:eastAsia="en-GB"/>
        </w:rPr>
        <w:t>by focusing on robust assessment in learning techniques at a classroom level in addition to implementing collaborative tracking systems that informs appropriate support and provision including additional learning intervention support.</w:t>
      </w:r>
    </w:p>
    <w:p w14:paraId="073ED803" w14:textId="77777777" w:rsidR="00A21201" w:rsidRPr="00A21201" w:rsidRDefault="00A21201" w:rsidP="00A21201">
      <w:pPr>
        <w:rPr>
          <w:b/>
          <w:bCs/>
          <w:color w:val="000000" w:themeColor="text1"/>
        </w:rPr>
      </w:pPr>
    </w:p>
    <w:p w14:paraId="10F1A4CA" w14:textId="77777777" w:rsidR="00A21201" w:rsidRPr="00A21201" w:rsidRDefault="00A21201" w:rsidP="00A21201">
      <w:pPr>
        <w:jc w:val="center"/>
        <w:rPr>
          <w:rFonts w:ascii="Titillium Web" w:hAnsi="Titillium Web"/>
          <w:b/>
          <w:bCs/>
          <w:color w:val="000000" w:themeColor="text1"/>
        </w:rPr>
      </w:pPr>
      <w:r w:rsidRPr="00A21201">
        <w:rPr>
          <w:rFonts w:ascii="Titillium Web" w:hAnsi="Titillium Web"/>
          <w:b/>
          <w:bCs/>
          <w:color w:val="000000" w:themeColor="text1"/>
        </w:rPr>
        <w:t>Further Develop Children’s Independence</w:t>
      </w:r>
    </w:p>
    <w:p w14:paraId="214B879E" w14:textId="77777777" w:rsidR="00A21201" w:rsidRPr="00A21201" w:rsidRDefault="00A21201" w:rsidP="00A21201">
      <w:pPr>
        <w:jc w:val="center"/>
        <w:rPr>
          <w:rFonts w:ascii="Titillium Web" w:hAnsi="Titillium Web"/>
          <w:color w:val="000000" w:themeColor="text1"/>
        </w:rPr>
      </w:pPr>
      <w:r w:rsidRPr="00A21201">
        <w:rPr>
          <w:rFonts w:ascii="Titillium Web" w:hAnsi="Titillium Web"/>
          <w:color w:val="000000" w:themeColor="text1"/>
        </w:rPr>
        <w:t>through Enhancing the Use of Our Bespoke Framework, Developing Provision</w:t>
      </w:r>
    </w:p>
    <w:p w14:paraId="3F645EF0" w14:textId="0E33EEA1" w:rsidR="001965AD" w:rsidRPr="00A21201" w:rsidRDefault="00A21201" w:rsidP="00A21201">
      <w:pPr>
        <w:jc w:val="center"/>
        <w:rPr>
          <w:rFonts w:ascii="Titillium Web" w:hAnsi="Titillium Web"/>
          <w:color w:val="000000" w:themeColor="text1"/>
        </w:rPr>
      </w:pPr>
      <w:r w:rsidRPr="00A21201">
        <w:rPr>
          <w:rFonts w:ascii="Titillium Web" w:hAnsi="Titillium Web"/>
          <w:color w:val="000000" w:themeColor="text1"/>
        </w:rPr>
        <w:t>Learning Areas and Providing Increased Inquiry based Learning Opportunities</w:t>
      </w:r>
    </w:p>
    <w:p w14:paraId="640523B1" w14:textId="1A7FE0F6" w:rsidR="00890419" w:rsidRPr="001965AD" w:rsidRDefault="00890419" w:rsidP="00FB361C">
      <w:pPr>
        <w:jc w:val="center"/>
        <w:rPr>
          <w:rFonts w:ascii="Arial" w:hAnsi="Arial" w:cs="Arial"/>
          <w:b/>
          <w:bCs/>
          <w:sz w:val="24"/>
          <w:szCs w:val="24"/>
          <w:u w:val="single"/>
        </w:rPr>
      </w:pPr>
      <w:r w:rsidRPr="001965AD">
        <w:rPr>
          <w:rFonts w:ascii="Arial" w:hAnsi="Arial" w:cs="Arial"/>
          <w:b/>
          <w:bCs/>
          <w:sz w:val="24"/>
          <w:szCs w:val="24"/>
          <w:u w:val="single"/>
        </w:rPr>
        <w:t>School Contact Information</w:t>
      </w:r>
    </w:p>
    <w:p w14:paraId="343730B1" w14:textId="3F27D38A" w:rsidR="00890419" w:rsidRPr="001965AD" w:rsidRDefault="00890419" w:rsidP="00890419">
      <w:pPr>
        <w:jc w:val="center"/>
        <w:rPr>
          <w:rFonts w:ascii="Arial" w:hAnsi="Arial" w:cs="Arial"/>
          <w:sz w:val="24"/>
          <w:szCs w:val="24"/>
        </w:rPr>
      </w:pPr>
      <w:r w:rsidRPr="001965AD">
        <w:rPr>
          <w:rFonts w:ascii="Arial" w:hAnsi="Arial" w:cs="Arial"/>
          <w:sz w:val="24"/>
          <w:szCs w:val="24"/>
        </w:rPr>
        <w:t xml:space="preserve">Chair of Governors: </w:t>
      </w:r>
      <w:r w:rsidR="008F38A1">
        <w:rPr>
          <w:rFonts w:ascii="Arial" w:hAnsi="Arial" w:cs="Arial"/>
          <w:sz w:val="24"/>
          <w:szCs w:val="24"/>
        </w:rPr>
        <w:t xml:space="preserve">Aled Hopkin </w:t>
      </w:r>
      <w:r w:rsidRPr="001965AD">
        <w:rPr>
          <w:rFonts w:ascii="Arial" w:hAnsi="Arial" w:cs="Arial"/>
          <w:sz w:val="24"/>
          <w:szCs w:val="24"/>
        </w:rPr>
        <w:t>(c/o Ysgol Gymraeg Penalltau)</w:t>
      </w:r>
    </w:p>
    <w:p w14:paraId="4453C5A6" w14:textId="23E42F5B" w:rsidR="00890419" w:rsidRPr="001965AD" w:rsidRDefault="00890419" w:rsidP="00890419">
      <w:pPr>
        <w:jc w:val="center"/>
        <w:rPr>
          <w:rFonts w:ascii="Arial" w:hAnsi="Arial" w:cs="Arial"/>
          <w:sz w:val="24"/>
          <w:szCs w:val="24"/>
        </w:rPr>
      </w:pPr>
      <w:r w:rsidRPr="001965AD">
        <w:rPr>
          <w:rFonts w:ascii="Arial" w:hAnsi="Arial" w:cs="Arial"/>
          <w:sz w:val="24"/>
          <w:szCs w:val="24"/>
        </w:rPr>
        <w:t>Head teacher: Mr</w:t>
      </w:r>
      <w:r w:rsidR="001965AD" w:rsidRPr="001965AD">
        <w:rPr>
          <w:rFonts w:ascii="Arial" w:hAnsi="Arial" w:cs="Arial"/>
          <w:sz w:val="24"/>
          <w:szCs w:val="24"/>
        </w:rPr>
        <w:t xml:space="preserve"> Thomas Rainsbury</w:t>
      </w:r>
      <w:r w:rsidRPr="001965AD">
        <w:rPr>
          <w:rFonts w:ascii="Arial" w:hAnsi="Arial" w:cs="Arial"/>
          <w:sz w:val="24"/>
          <w:szCs w:val="24"/>
        </w:rPr>
        <w:t>, Ysgol Gymraeg Penalltau</w:t>
      </w:r>
    </w:p>
    <w:p w14:paraId="5CD258DB" w14:textId="77777777" w:rsidR="00890419" w:rsidRPr="001965AD" w:rsidRDefault="00890419" w:rsidP="00890419">
      <w:pPr>
        <w:jc w:val="center"/>
        <w:rPr>
          <w:rFonts w:ascii="Arial" w:hAnsi="Arial" w:cs="Arial"/>
          <w:sz w:val="24"/>
          <w:szCs w:val="24"/>
        </w:rPr>
      </w:pPr>
      <w:r w:rsidRPr="001965AD">
        <w:rPr>
          <w:rFonts w:ascii="Arial" w:hAnsi="Arial" w:cs="Arial"/>
          <w:sz w:val="24"/>
          <w:szCs w:val="24"/>
        </w:rPr>
        <w:t>Cwm Calon Rd, Penallta, Caerphilly, CF82 6AP</w:t>
      </w:r>
    </w:p>
    <w:p w14:paraId="3406D79B" w14:textId="0CA7A473" w:rsidR="00627C36" w:rsidRPr="001965AD" w:rsidRDefault="00890419" w:rsidP="00890419">
      <w:pPr>
        <w:jc w:val="center"/>
        <w:rPr>
          <w:rFonts w:ascii="Arial" w:hAnsi="Arial" w:cs="Arial"/>
          <w:sz w:val="24"/>
          <w:szCs w:val="24"/>
        </w:rPr>
      </w:pPr>
      <w:r w:rsidRPr="001965AD">
        <w:rPr>
          <w:rFonts w:ascii="Arial" w:hAnsi="Arial" w:cs="Arial"/>
          <w:sz w:val="24"/>
          <w:szCs w:val="24"/>
        </w:rPr>
        <w:t>Telephone – 01443 862974           E-Mail: ysgolpenalltau@sch.caerphilly.gov.uk</w:t>
      </w:r>
    </w:p>
    <w:p w14:paraId="3C6B2685" w14:textId="77777777" w:rsidR="008F38A1" w:rsidRDefault="008F38A1" w:rsidP="001A259D">
      <w:pPr>
        <w:jc w:val="center"/>
        <w:rPr>
          <w:rFonts w:ascii="Arial" w:hAnsi="Arial" w:cs="Arial"/>
          <w:b/>
          <w:bCs/>
          <w:sz w:val="24"/>
          <w:szCs w:val="24"/>
          <w:u w:val="single"/>
        </w:rPr>
      </w:pPr>
    </w:p>
    <w:p w14:paraId="058A32AC" w14:textId="424DC429" w:rsidR="001A259D" w:rsidRPr="001965AD" w:rsidRDefault="00434575" w:rsidP="001A259D">
      <w:pPr>
        <w:jc w:val="center"/>
        <w:rPr>
          <w:rFonts w:ascii="Arial" w:hAnsi="Arial" w:cs="Arial"/>
          <w:sz w:val="24"/>
          <w:szCs w:val="24"/>
          <w:u w:val="single"/>
        </w:rPr>
      </w:pPr>
      <w:r w:rsidRPr="001965AD">
        <w:rPr>
          <w:rFonts w:ascii="Arial" w:hAnsi="Arial" w:cs="Arial"/>
          <w:b/>
          <w:bCs/>
          <w:sz w:val="24"/>
          <w:szCs w:val="24"/>
          <w:u w:val="single"/>
        </w:rPr>
        <w:t xml:space="preserve">Other </w:t>
      </w:r>
      <w:r w:rsidR="001A259D" w:rsidRPr="001965AD">
        <w:rPr>
          <w:rFonts w:ascii="Arial" w:hAnsi="Arial" w:cs="Arial"/>
          <w:b/>
          <w:bCs/>
          <w:sz w:val="24"/>
          <w:szCs w:val="24"/>
          <w:u w:val="single"/>
        </w:rPr>
        <w:t>Contact Details</w:t>
      </w:r>
    </w:p>
    <w:p w14:paraId="21C6B066" w14:textId="77777777" w:rsidR="001A259D" w:rsidRPr="001965AD" w:rsidRDefault="001A259D" w:rsidP="008129D0">
      <w:pPr>
        <w:jc w:val="center"/>
        <w:rPr>
          <w:rFonts w:ascii="Arial" w:hAnsi="Arial" w:cs="Arial"/>
          <w:sz w:val="24"/>
          <w:szCs w:val="24"/>
        </w:rPr>
      </w:pPr>
      <w:r w:rsidRPr="001965AD">
        <w:rPr>
          <w:rFonts w:ascii="Arial" w:hAnsi="Arial" w:cs="Arial"/>
          <w:b/>
          <w:bCs/>
          <w:sz w:val="24"/>
          <w:szCs w:val="24"/>
        </w:rPr>
        <w:t>Caerphilly County Borough Council – Local Education Authority</w:t>
      </w:r>
    </w:p>
    <w:p w14:paraId="5E6A1092" w14:textId="77777777" w:rsidR="00434575" w:rsidRPr="0084483C" w:rsidRDefault="001A259D" w:rsidP="00434575">
      <w:pPr>
        <w:jc w:val="center"/>
        <w:rPr>
          <w:rStyle w:val="Hyperlink"/>
          <w:rFonts w:ascii="Arial" w:hAnsi="Arial" w:cs="Arial"/>
          <w:sz w:val="24"/>
          <w:szCs w:val="24"/>
        </w:rPr>
      </w:pPr>
      <w:r w:rsidRPr="001965AD">
        <w:rPr>
          <w:rFonts w:ascii="Arial" w:hAnsi="Arial" w:cs="Arial"/>
          <w:b/>
          <w:bCs/>
          <w:sz w:val="24"/>
          <w:szCs w:val="24"/>
        </w:rPr>
        <w:t xml:space="preserve">Director of Education and Leisure </w:t>
      </w:r>
      <w:r w:rsidR="00AB505A" w:rsidRPr="001965AD">
        <w:rPr>
          <w:rFonts w:ascii="Arial" w:hAnsi="Arial" w:cs="Arial"/>
          <w:b/>
          <w:bCs/>
          <w:sz w:val="24"/>
          <w:szCs w:val="24"/>
        </w:rPr>
        <w:t xml:space="preserve">- </w:t>
      </w:r>
      <w:r w:rsidRPr="001965AD">
        <w:rPr>
          <w:rFonts w:ascii="Arial" w:hAnsi="Arial" w:cs="Arial"/>
          <w:sz w:val="24"/>
          <w:szCs w:val="24"/>
        </w:rPr>
        <w:t xml:space="preserve">Mrs. </w:t>
      </w:r>
      <w:r w:rsidR="00D55A5F" w:rsidRPr="001965AD">
        <w:rPr>
          <w:rFonts w:ascii="Arial" w:hAnsi="Arial" w:cs="Arial"/>
          <w:sz w:val="24"/>
          <w:szCs w:val="24"/>
        </w:rPr>
        <w:t>K Cole</w:t>
      </w:r>
      <w:r w:rsidR="008129D0" w:rsidRPr="001965AD">
        <w:rPr>
          <w:rFonts w:ascii="Arial" w:hAnsi="Arial" w:cs="Arial"/>
          <w:sz w:val="24"/>
          <w:szCs w:val="24"/>
        </w:rPr>
        <w:t>,</w:t>
      </w:r>
      <w:r w:rsidR="00AB505A" w:rsidRPr="001965AD">
        <w:rPr>
          <w:rFonts w:ascii="Arial" w:hAnsi="Arial" w:cs="Arial"/>
          <w:sz w:val="24"/>
          <w:szCs w:val="24"/>
        </w:rPr>
        <w:t xml:space="preserve"> </w:t>
      </w:r>
      <w:r w:rsidRPr="001965AD">
        <w:rPr>
          <w:rFonts w:ascii="Arial" w:hAnsi="Arial" w:cs="Arial"/>
          <w:sz w:val="24"/>
          <w:szCs w:val="24"/>
        </w:rPr>
        <w:t>Tŷ Penallta,</w:t>
      </w:r>
      <w:r w:rsidR="00AB505A" w:rsidRPr="001965AD">
        <w:rPr>
          <w:rFonts w:ascii="Arial" w:hAnsi="Arial" w:cs="Arial"/>
          <w:sz w:val="24"/>
          <w:szCs w:val="24"/>
        </w:rPr>
        <w:t xml:space="preserve"> </w:t>
      </w:r>
      <w:r w:rsidRPr="001965AD">
        <w:rPr>
          <w:rFonts w:ascii="Arial" w:hAnsi="Arial" w:cs="Arial"/>
          <w:sz w:val="24"/>
          <w:szCs w:val="24"/>
        </w:rPr>
        <w:t>Tredomen</w:t>
      </w:r>
      <w:r w:rsidR="00AB505A" w:rsidRPr="001965AD">
        <w:rPr>
          <w:rFonts w:ascii="Arial" w:hAnsi="Arial" w:cs="Arial"/>
          <w:sz w:val="24"/>
          <w:szCs w:val="24"/>
        </w:rPr>
        <w:t xml:space="preserve"> </w:t>
      </w:r>
      <w:r w:rsidRPr="001965AD">
        <w:rPr>
          <w:rFonts w:ascii="Arial" w:hAnsi="Arial" w:cs="Arial"/>
          <w:sz w:val="24"/>
          <w:szCs w:val="24"/>
        </w:rPr>
        <w:t>Telephone (01443 815588)</w:t>
      </w:r>
      <w:r w:rsidR="00AB505A" w:rsidRPr="001965AD">
        <w:rPr>
          <w:rFonts w:ascii="Arial" w:hAnsi="Arial" w:cs="Arial"/>
          <w:sz w:val="24"/>
          <w:szCs w:val="24"/>
        </w:rPr>
        <w:t xml:space="preserve">    </w:t>
      </w:r>
      <w:hyperlink r:id="rId14" w:history="1">
        <w:r w:rsidR="00DF19B8" w:rsidRPr="001965AD">
          <w:rPr>
            <w:rStyle w:val="Hyperlink"/>
            <w:rFonts w:ascii="Arial" w:hAnsi="Arial" w:cs="Arial"/>
            <w:sz w:val="24"/>
            <w:szCs w:val="24"/>
          </w:rPr>
          <w:t>www.caerphilly.gov.uk</w:t>
        </w:r>
      </w:hyperlink>
      <w:r w:rsidR="00AB505A" w:rsidRPr="0084483C">
        <w:rPr>
          <w:rStyle w:val="Hyperlink"/>
          <w:rFonts w:ascii="Arial" w:hAnsi="Arial" w:cs="Arial"/>
          <w:sz w:val="24"/>
          <w:szCs w:val="24"/>
        </w:rPr>
        <w:t xml:space="preserve">   </w:t>
      </w:r>
    </w:p>
    <w:p w14:paraId="260A90E0" w14:textId="35B31375" w:rsidR="00434575" w:rsidRDefault="00434575" w:rsidP="00434575">
      <w:pPr>
        <w:jc w:val="center"/>
        <w:rPr>
          <w:rFonts w:ascii="Arial" w:hAnsi="Arial" w:cs="Arial"/>
          <w:sz w:val="24"/>
          <w:szCs w:val="24"/>
        </w:rPr>
      </w:pPr>
    </w:p>
    <w:p w14:paraId="31FE4BBE" w14:textId="03AC8282" w:rsidR="00444553" w:rsidRPr="0084483C" w:rsidRDefault="00444553" w:rsidP="00434575">
      <w:pPr>
        <w:jc w:val="center"/>
        <w:rPr>
          <w:rFonts w:ascii="Arial" w:hAnsi="Arial" w:cs="Arial"/>
          <w:sz w:val="24"/>
          <w:szCs w:val="24"/>
        </w:rPr>
      </w:pPr>
      <w:r>
        <w:rPr>
          <w:rFonts w:ascii="Arial" w:eastAsia="Arial" w:hAnsi="Arial" w:cs="Arial"/>
          <w:b/>
        </w:rPr>
        <w:t>The school’s prospectus is updated annually and is available to all on the school’s website.</w:t>
      </w:r>
    </w:p>
    <w:sectPr w:rsidR="00444553" w:rsidRPr="0084483C" w:rsidSect="005350B2">
      <w:headerReference w:type="default" r:id="rId1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280E9D" w14:textId="77777777" w:rsidR="007C0EAF" w:rsidRDefault="007C0EAF" w:rsidP="00704F63">
      <w:pPr>
        <w:spacing w:after="0" w:line="240" w:lineRule="auto"/>
      </w:pPr>
      <w:r>
        <w:separator/>
      </w:r>
    </w:p>
  </w:endnote>
  <w:endnote w:type="continuationSeparator" w:id="0">
    <w:p w14:paraId="509E455F" w14:textId="77777777" w:rsidR="007C0EAF" w:rsidRDefault="007C0EAF" w:rsidP="00704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Ysgol Panteg">
    <w:altName w:val="Calibri"/>
    <w:charset w:val="00"/>
    <w:family w:val="swiss"/>
    <w:pitch w:val="variable"/>
    <w:sig w:usb0="A00002FF" w:usb1="5000205B" w:usb2="00000000" w:usb3="00000000" w:csb0="0000019F" w:csb1="00000000"/>
  </w:font>
  <w:font w:name="Titillium Web">
    <w:charset w:val="00"/>
    <w:family w:val="auto"/>
    <w:pitch w:val="variable"/>
    <w:sig w:usb0="00000007" w:usb1="00000001" w:usb2="00000000" w:usb3="00000000" w:csb0="00000093"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C676E4" w14:textId="77777777" w:rsidR="007C0EAF" w:rsidRDefault="007C0EAF" w:rsidP="00704F63">
      <w:pPr>
        <w:spacing w:after="0" w:line="240" w:lineRule="auto"/>
      </w:pPr>
      <w:r>
        <w:separator/>
      </w:r>
    </w:p>
  </w:footnote>
  <w:footnote w:type="continuationSeparator" w:id="0">
    <w:p w14:paraId="0734804E" w14:textId="77777777" w:rsidR="007C0EAF" w:rsidRDefault="007C0EAF" w:rsidP="00704F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53F58A" w14:textId="10783BA0" w:rsidR="00B33AF7" w:rsidRPr="001B266D" w:rsidRDefault="00B33AF7" w:rsidP="005350B2">
    <w:pPr>
      <w:spacing w:line="240" w:lineRule="auto"/>
      <w:jc w:val="center"/>
      <w:rPr>
        <w:rFonts w:ascii="Arial" w:hAnsi="Arial" w:cs="Arial"/>
      </w:rPr>
    </w:pPr>
    <w:r w:rsidRPr="001B266D">
      <w:rPr>
        <w:rFonts w:ascii="Arial" w:hAnsi="Arial" w:cs="Arial"/>
        <w:noProof/>
        <w:lang w:val="cy-GB" w:eastAsia="cy-GB"/>
      </w:rPr>
      <w:drawing>
        <wp:anchor distT="0" distB="0" distL="114300" distR="114300" simplePos="0" relativeHeight="251660288" behindDoc="0" locked="0" layoutInCell="1" allowOverlap="1" wp14:anchorId="16E3180B" wp14:editId="211E0DF4">
          <wp:simplePos x="0" y="0"/>
          <wp:positionH relativeFrom="column">
            <wp:posOffset>5774055</wp:posOffset>
          </wp:positionH>
          <wp:positionV relativeFrom="paragraph">
            <wp:posOffset>283845</wp:posOffset>
          </wp:positionV>
          <wp:extent cx="532130" cy="489585"/>
          <wp:effectExtent l="0" t="0" r="1270" b="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32130" cy="489585"/>
                  </a:xfrm>
                  <a:prstGeom prst="rect">
                    <a:avLst/>
                  </a:prstGeom>
                </pic:spPr>
              </pic:pic>
            </a:graphicData>
          </a:graphic>
          <wp14:sizeRelH relativeFrom="page">
            <wp14:pctWidth>0</wp14:pctWidth>
          </wp14:sizeRelH>
          <wp14:sizeRelV relativeFrom="page">
            <wp14:pctHeight>0</wp14:pctHeight>
          </wp14:sizeRelV>
        </wp:anchor>
      </w:drawing>
    </w:r>
    <w:r w:rsidRPr="001B266D">
      <w:rPr>
        <w:rFonts w:ascii="Arial" w:hAnsi="Arial" w:cs="Arial"/>
        <w:noProof/>
        <w:lang w:val="cy-GB" w:eastAsia="cy-GB"/>
      </w:rPr>
      <w:drawing>
        <wp:anchor distT="0" distB="0" distL="114300" distR="114300" simplePos="0" relativeHeight="251658240" behindDoc="0" locked="0" layoutInCell="1" allowOverlap="1" wp14:anchorId="190A06B6" wp14:editId="30B02905">
          <wp:simplePos x="0" y="0"/>
          <wp:positionH relativeFrom="column">
            <wp:posOffset>-572494</wp:posOffset>
          </wp:positionH>
          <wp:positionV relativeFrom="paragraph">
            <wp:posOffset>283095</wp:posOffset>
          </wp:positionV>
          <wp:extent cx="532737" cy="489774"/>
          <wp:effectExtent l="0" t="0" r="1270" b="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32737" cy="489774"/>
                  </a:xfrm>
                  <a:prstGeom prst="rect">
                    <a:avLst/>
                  </a:prstGeom>
                </pic:spPr>
              </pic:pic>
            </a:graphicData>
          </a:graphic>
          <wp14:sizeRelH relativeFrom="page">
            <wp14:pctWidth>0</wp14:pctWidth>
          </wp14:sizeRelH>
          <wp14:sizeRelV relativeFrom="page">
            <wp14:pctHeight>0</wp14:pctHeight>
          </wp14:sizeRelV>
        </wp:anchor>
      </w:drawing>
    </w:r>
    <w:r w:rsidRPr="001B266D">
      <w:rPr>
        <w:rFonts w:ascii="Arial" w:hAnsi="Arial" w:cs="Arial"/>
        <w:sz w:val="40"/>
      </w:rPr>
      <w:t>Annual Governors’ Report to Parents</w:t>
    </w:r>
    <w:r>
      <w:rPr>
        <w:rFonts w:ascii="Arial" w:hAnsi="Arial" w:cs="Arial"/>
        <w:sz w:val="40"/>
      </w:rPr>
      <w:t xml:space="preserve"> </w:t>
    </w:r>
    <w:r w:rsidRPr="001B266D">
      <w:rPr>
        <w:rFonts w:ascii="Arial" w:hAnsi="Arial" w:cs="Arial"/>
        <w:b/>
        <w:bCs/>
        <w:sz w:val="40"/>
      </w:rPr>
      <w:t>20</w:t>
    </w:r>
    <w:r>
      <w:rPr>
        <w:rFonts w:ascii="Arial" w:hAnsi="Arial" w:cs="Arial"/>
        <w:b/>
        <w:bCs/>
        <w:sz w:val="40"/>
      </w:rPr>
      <w:t>2</w:t>
    </w:r>
    <w:r w:rsidR="0070551C">
      <w:rPr>
        <w:rFonts w:ascii="Arial" w:hAnsi="Arial" w:cs="Arial"/>
        <w:b/>
        <w:bCs/>
        <w:sz w:val="40"/>
      </w:rPr>
      <w:t>4</w:t>
    </w:r>
    <w:r w:rsidR="000D2D18">
      <w:rPr>
        <w:rFonts w:ascii="Arial" w:hAnsi="Arial" w:cs="Arial"/>
        <w:b/>
        <w:bCs/>
        <w:sz w:val="40"/>
      </w:rPr>
      <w:t>-2</w:t>
    </w:r>
    <w:r w:rsidR="0070551C">
      <w:rPr>
        <w:rFonts w:ascii="Arial" w:hAnsi="Arial" w:cs="Arial"/>
        <w:b/>
        <w:bCs/>
        <w:sz w:val="40"/>
      </w:rPr>
      <w:t>5</w:t>
    </w:r>
  </w:p>
  <w:p w14:paraId="22FF6263" w14:textId="77777777" w:rsidR="00B33AF7" w:rsidRPr="005350B2" w:rsidRDefault="00B33AF7" w:rsidP="005350B2">
    <w:pPr>
      <w:spacing w:line="240" w:lineRule="auto"/>
      <w:jc w:val="center"/>
      <w:rPr>
        <w:rFonts w:ascii="Arial" w:hAnsi="Arial" w:cs="Arial"/>
        <w:b/>
        <w:bCs/>
        <w:sz w:val="40"/>
      </w:rPr>
    </w:pPr>
    <w:r>
      <w:rPr>
        <w:rFonts w:ascii="Arial" w:hAnsi="Arial" w:cs="Arial"/>
        <w:b/>
        <w:bCs/>
        <w:sz w:val="40"/>
      </w:rPr>
      <w:t>Ysgol Gynradd Gymraeg Penalltau</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147B8"/>
    <w:multiLevelType w:val="hybridMultilevel"/>
    <w:tmpl w:val="C3A6437C"/>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D662B4"/>
    <w:multiLevelType w:val="multilevel"/>
    <w:tmpl w:val="99C82D0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2712694"/>
    <w:multiLevelType w:val="multilevel"/>
    <w:tmpl w:val="6E58C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1F3833"/>
    <w:multiLevelType w:val="hybridMultilevel"/>
    <w:tmpl w:val="22C09548"/>
    <w:lvl w:ilvl="0" w:tplc="08090001">
      <w:start w:val="1"/>
      <w:numFmt w:val="bullet"/>
      <w:lvlText w:val=""/>
      <w:lvlJc w:val="left"/>
      <w:pPr>
        <w:ind w:left="786" w:hanging="360"/>
      </w:pPr>
      <w:rPr>
        <w:rFonts w:ascii="Symbol" w:hAnsi="Symbol" w:hint="default"/>
      </w:rPr>
    </w:lvl>
    <w:lvl w:ilvl="1" w:tplc="4448E6C4">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9B227A"/>
    <w:multiLevelType w:val="hybridMultilevel"/>
    <w:tmpl w:val="696833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47B2B82"/>
    <w:multiLevelType w:val="hybridMultilevel"/>
    <w:tmpl w:val="2DD46F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6D733C8"/>
    <w:multiLevelType w:val="multilevel"/>
    <w:tmpl w:val="6082C8C4"/>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E3A1B83"/>
    <w:multiLevelType w:val="hybridMultilevel"/>
    <w:tmpl w:val="BFB899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664242"/>
    <w:multiLevelType w:val="hybridMultilevel"/>
    <w:tmpl w:val="1D64CDCE"/>
    <w:lvl w:ilvl="0" w:tplc="826A9694">
      <w:start w:val="1"/>
      <w:numFmt w:val="decimal"/>
      <w:lvlText w:val="%1."/>
      <w:lvlJc w:val="left"/>
      <w:pPr>
        <w:ind w:left="750" w:hanging="39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74AF720"/>
    <w:multiLevelType w:val="hybridMultilevel"/>
    <w:tmpl w:val="CD20E8A0"/>
    <w:lvl w:ilvl="0" w:tplc="CE6C85F4">
      <w:start w:val="1"/>
      <w:numFmt w:val="bullet"/>
      <w:lvlText w:val="-"/>
      <w:lvlJc w:val="left"/>
      <w:pPr>
        <w:ind w:left="360" w:hanging="360"/>
      </w:pPr>
      <w:rPr>
        <w:rFonts w:ascii="Aptos" w:hAnsi="Aptos" w:hint="default"/>
      </w:rPr>
    </w:lvl>
    <w:lvl w:ilvl="1" w:tplc="669E599E">
      <w:start w:val="1"/>
      <w:numFmt w:val="bullet"/>
      <w:lvlText w:val="o"/>
      <w:lvlJc w:val="left"/>
      <w:pPr>
        <w:ind w:left="1080" w:hanging="360"/>
      </w:pPr>
      <w:rPr>
        <w:rFonts w:ascii="Courier New" w:hAnsi="Courier New" w:hint="default"/>
      </w:rPr>
    </w:lvl>
    <w:lvl w:ilvl="2" w:tplc="71CC33E6">
      <w:start w:val="1"/>
      <w:numFmt w:val="bullet"/>
      <w:lvlText w:val=""/>
      <w:lvlJc w:val="left"/>
      <w:pPr>
        <w:ind w:left="1800" w:hanging="360"/>
      </w:pPr>
      <w:rPr>
        <w:rFonts w:ascii="Wingdings" w:hAnsi="Wingdings" w:hint="default"/>
      </w:rPr>
    </w:lvl>
    <w:lvl w:ilvl="3" w:tplc="7A521D42">
      <w:start w:val="1"/>
      <w:numFmt w:val="bullet"/>
      <w:lvlText w:val=""/>
      <w:lvlJc w:val="left"/>
      <w:pPr>
        <w:ind w:left="2520" w:hanging="360"/>
      </w:pPr>
      <w:rPr>
        <w:rFonts w:ascii="Symbol" w:hAnsi="Symbol" w:hint="default"/>
      </w:rPr>
    </w:lvl>
    <w:lvl w:ilvl="4" w:tplc="E3AE1EE2">
      <w:start w:val="1"/>
      <w:numFmt w:val="bullet"/>
      <w:lvlText w:val="o"/>
      <w:lvlJc w:val="left"/>
      <w:pPr>
        <w:ind w:left="3240" w:hanging="360"/>
      </w:pPr>
      <w:rPr>
        <w:rFonts w:ascii="Courier New" w:hAnsi="Courier New" w:hint="default"/>
      </w:rPr>
    </w:lvl>
    <w:lvl w:ilvl="5" w:tplc="28A0FCEC">
      <w:start w:val="1"/>
      <w:numFmt w:val="bullet"/>
      <w:lvlText w:val=""/>
      <w:lvlJc w:val="left"/>
      <w:pPr>
        <w:ind w:left="3960" w:hanging="360"/>
      </w:pPr>
      <w:rPr>
        <w:rFonts w:ascii="Wingdings" w:hAnsi="Wingdings" w:hint="default"/>
      </w:rPr>
    </w:lvl>
    <w:lvl w:ilvl="6" w:tplc="7C241912">
      <w:start w:val="1"/>
      <w:numFmt w:val="bullet"/>
      <w:lvlText w:val=""/>
      <w:lvlJc w:val="left"/>
      <w:pPr>
        <w:ind w:left="4680" w:hanging="360"/>
      </w:pPr>
      <w:rPr>
        <w:rFonts w:ascii="Symbol" w:hAnsi="Symbol" w:hint="default"/>
      </w:rPr>
    </w:lvl>
    <w:lvl w:ilvl="7" w:tplc="0A68BBD0">
      <w:start w:val="1"/>
      <w:numFmt w:val="bullet"/>
      <w:lvlText w:val="o"/>
      <w:lvlJc w:val="left"/>
      <w:pPr>
        <w:ind w:left="5400" w:hanging="360"/>
      </w:pPr>
      <w:rPr>
        <w:rFonts w:ascii="Courier New" w:hAnsi="Courier New" w:hint="default"/>
      </w:rPr>
    </w:lvl>
    <w:lvl w:ilvl="8" w:tplc="C08A076A">
      <w:start w:val="1"/>
      <w:numFmt w:val="bullet"/>
      <w:lvlText w:val=""/>
      <w:lvlJc w:val="left"/>
      <w:pPr>
        <w:ind w:left="6120" w:hanging="360"/>
      </w:pPr>
      <w:rPr>
        <w:rFonts w:ascii="Wingdings" w:hAnsi="Wingdings" w:hint="default"/>
      </w:rPr>
    </w:lvl>
  </w:abstractNum>
  <w:abstractNum w:abstractNumId="10" w15:restartNumberingAfterBreak="0">
    <w:nsid w:val="40390703"/>
    <w:multiLevelType w:val="hybridMultilevel"/>
    <w:tmpl w:val="81A2B4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24A4462"/>
    <w:multiLevelType w:val="hybridMultilevel"/>
    <w:tmpl w:val="3792584E"/>
    <w:lvl w:ilvl="0" w:tplc="6B46E53C">
      <w:start w:val="1"/>
      <w:numFmt w:val="bullet"/>
      <w:lvlText w:val="▪"/>
      <w:lvlJc w:val="left"/>
      <w:pPr>
        <w:ind w:left="2160" w:hanging="3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2" w15:restartNumberingAfterBreak="0">
    <w:nsid w:val="54C83385"/>
    <w:multiLevelType w:val="hybridMultilevel"/>
    <w:tmpl w:val="D276B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D930A49"/>
    <w:multiLevelType w:val="multilevel"/>
    <w:tmpl w:val="10782726"/>
    <w:lvl w:ilvl="0">
      <w:start w:val="1"/>
      <w:numFmt w:val="decimal"/>
      <w:lvlText w:val="%1."/>
      <w:lvlJc w:val="left"/>
      <w:pPr>
        <w:ind w:left="750" w:hanging="390"/>
      </w:pPr>
      <w:rPr>
        <w:rFonts w:hint="default"/>
      </w:rPr>
    </w:lvl>
    <w:lvl w:ilvl="1">
      <w:start w:val="1"/>
      <w:numFmt w:val="decimal"/>
      <w:isLgl/>
      <w:lvlText w:val="%1.%2."/>
      <w:lvlJc w:val="left"/>
      <w:pPr>
        <w:ind w:left="1080" w:hanging="72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800" w:hanging="144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2160" w:hanging="1800"/>
      </w:pPr>
      <w:rPr>
        <w:rFonts w:hint="default"/>
        <w:u w:val="none"/>
      </w:rPr>
    </w:lvl>
    <w:lvl w:ilvl="7">
      <w:start w:val="1"/>
      <w:numFmt w:val="decimal"/>
      <w:isLgl/>
      <w:lvlText w:val="%1.%2.%3.%4.%5.%6.%7.%8."/>
      <w:lvlJc w:val="left"/>
      <w:pPr>
        <w:ind w:left="2520" w:hanging="2160"/>
      </w:pPr>
      <w:rPr>
        <w:rFonts w:hint="default"/>
        <w:u w:val="none"/>
      </w:rPr>
    </w:lvl>
    <w:lvl w:ilvl="8">
      <w:start w:val="1"/>
      <w:numFmt w:val="decimal"/>
      <w:isLgl/>
      <w:lvlText w:val="%1.%2.%3.%4.%5.%6.%7.%8.%9."/>
      <w:lvlJc w:val="left"/>
      <w:pPr>
        <w:ind w:left="2520" w:hanging="2160"/>
      </w:pPr>
      <w:rPr>
        <w:rFonts w:hint="default"/>
        <w:u w:val="none"/>
      </w:rPr>
    </w:lvl>
  </w:abstractNum>
  <w:abstractNum w:abstractNumId="14" w15:restartNumberingAfterBreak="0">
    <w:nsid w:val="67172AD3"/>
    <w:multiLevelType w:val="hybridMultilevel"/>
    <w:tmpl w:val="53E62044"/>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5" w15:restartNumberingAfterBreak="0">
    <w:nsid w:val="6BCF3404"/>
    <w:multiLevelType w:val="multilevel"/>
    <w:tmpl w:val="586A6F1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ED77818"/>
    <w:multiLevelType w:val="hybridMultilevel"/>
    <w:tmpl w:val="F470F2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7C6E5B33"/>
    <w:multiLevelType w:val="hybridMultilevel"/>
    <w:tmpl w:val="83C833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2"/>
  </w:num>
  <w:num w:numId="3">
    <w:abstractNumId w:val="11"/>
  </w:num>
  <w:num w:numId="4">
    <w:abstractNumId w:val="17"/>
  </w:num>
  <w:num w:numId="5">
    <w:abstractNumId w:val="7"/>
  </w:num>
  <w:num w:numId="6">
    <w:abstractNumId w:val="10"/>
  </w:num>
  <w:num w:numId="7">
    <w:abstractNumId w:val="14"/>
  </w:num>
  <w:num w:numId="8">
    <w:abstractNumId w:val="2"/>
  </w:num>
  <w:num w:numId="9">
    <w:abstractNumId w:val="16"/>
  </w:num>
  <w:num w:numId="10">
    <w:abstractNumId w:val="5"/>
  </w:num>
  <w:num w:numId="11">
    <w:abstractNumId w:val="4"/>
  </w:num>
  <w:num w:numId="12">
    <w:abstractNumId w:val="6"/>
  </w:num>
  <w:num w:numId="13">
    <w:abstractNumId w:val="1"/>
  </w:num>
  <w:num w:numId="14">
    <w:abstractNumId w:val="13"/>
  </w:num>
  <w:num w:numId="15">
    <w:abstractNumId w:val="15"/>
  </w:num>
  <w:num w:numId="16">
    <w:abstractNumId w:val="0"/>
  </w:num>
  <w:num w:numId="17">
    <w:abstractNumId w:val="8"/>
  </w:num>
  <w:num w:numId="18">
    <w:abstractNumId w:val="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TrackFormatting/>
  <w:documentProtection w:edit="readOnly" w:enforcement="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4F63"/>
    <w:rsid w:val="00002277"/>
    <w:rsid w:val="00005E94"/>
    <w:rsid w:val="00006166"/>
    <w:rsid w:val="00012DB8"/>
    <w:rsid w:val="00013482"/>
    <w:rsid w:val="00014632"/>
    <w:rsid w:val="000164ED"/>
    <w:rsid w:val="00025FAC"/>
    <w:rsid w:val="00030109"/>
    <w:rsid w:val="00030295"/>
    <w:rsid w:val="00035E3C"/>
    <w:rsid w:val="000417B5"/>
    <w:rsid w:val="00053B2D"/>
    <w:rsid w:val="00060FDE"/>
    <w:rsid w:val="00065BD1"/>
    <w:rsid w:val="00067201"/>
    <w:rsid w:val="00071CF7"/>
    <w:rsid w:val="00071FA8"/>
    <w:rsid w:val="00085691"/>
    <w:rsid w:val="00095034"/>
    <w:rsid w:val="00095615"/>
    <w:rsid w:val="000A0075"/>
    <w:rsid w:val="000A0DC2"/>
    <w:rsid w:val="000A1614"/>
    <w:rsid w:val="000A4180"/>
    <w:rsid w:val="000A56AF"/>
    <w:rsid w:val="000B2748"/>
    <w:rsid w:val="000C0501"/>
    <w:rsid w:val="000C086E"/>
    <w:rsid w:val="000D08E5"/>
    <w:rsid w:val="000D2D18"/>
    <w:rsid w:val="000D450C"/>
    <w:rsid w:val="000D466C"/>
    <w:rsid w:val="000D6FB0"/>
    <w:rsid w:val="000E0571"/>
    <w:rsid w:val="000E2EC4"/>
    <w:rsid w:val="000E728F"/>
    <w:rsid w:val="00100BC3"/>
    <w:rsid w:val="001042A5"/>
    <w:rsid w:val="00104924"/>
    <w:rsid w:val="00104D80"/>
    <w:rsid w:val="001068FD"/>
    <w:rsid w:val="00121290"/>
    <w:rsid w:val="00121ED7"/>
    <w:rsid w:val="00125030"/>
    <w:rsid w:val="00131A8B"/>
    <w:rsid w:val="001326B6"/>
    <w:rsid w:val="00137834"/>
    <w:rsid w:val="00142915"/>
    <w:rsid w:val="00143E05"/>
    <w:rsid w:val="00146C6E"/>
    <w:rsid w:val="0014726A"/>
    <w:rsid w:val="001541C0"/>
    <w:rsid w:val="0015551D"/>
    <w:rsid w:val="00155E47"/>
    <w:rsid w:val="001575DC"/>
    <w:rsid w:val="001666CF"/>
    <w:rsid w:val="00172DAF"/>
    <w:rsid w:val="001757B9"/>
    <w:rsid w:val="00175A3B"/>
    <w:rsid w:val="00177E35"/>
    <w:rsid w:val="00180D81"/>
    <w:rsid w:val="00182B56"/>
    <w:rsid w:val="001965AD"/>
    <w:rsid w:val="00196C7F"/>
    <w:rsid w:val="001A259D"/>
    <w:rsid w:val="001A2972"/>
    <w:rsid w:val="001B262D"/>
    <w:rsid w:val="001B266D"/>
    <w:rsid w:val="001B5B02"/>
    <w:rsid w:val="001C3F28"/>
    <w:rsid w:val="001C72EE"/>
    <w:rsid w:val="001C7814"/>
    <w:rsid w:val="001D1251"/>
    <w:rsid w:val="001D357C"/>
    <w:rsid w:val="001E0EDD"/>
    <w:rsid w:val="001E2702"/>
    <w:rsid w:val="001E59D0"/>
    <w:rsid w:val="001F0DA1"/>
    <w:rsid w:val="001F414B"/>
    <w:rsid w:val="001F519C"/>
    <w:rsid w:val="001F5E8D"/>
    <w:rsid w:val="00200992"/>
    <w:rsid w:val="0020116E"/>
    <w:rsid w:val="002040BB"/>
    <w:rsid w:val="00204FA8"/>
    <w:rsid w:val="0021138F"/>
    <w:rsid w:val="0021369D"/>
    <w:rsid w:val="00213FB9"/>
    <w:rsid w:val="002157C3"/>
    <w:rsid w:val="00217E5D"/>
    <w:rsid w:val="00232E5A"/>
    <w:rsid w:val="002406DA"/>
    <w:rsid w:val="00240BD5"/>
    <w:rsid w:val="002422E1"/>
    <w:rsid w:val="0024389C"/>
    <w:rsid w:val="0024449B"/>
    <w:rsid w:val="002512DA"/>
    <w:rsid w:val="00256019"/>
    <w:rsid w:val="0026006B"/>
    <w:rsid w:val="0026017A"/>
    <w:rsid w:val="00264227"/>
    <w:rsid w:val="002705EA"/>
    <w:rsid w:val="00274E4E"/>
    <w:rsid w:val="002816B0"/>
    <w:rsid w:val="002A1436"/>
    <w:rsid w:val="002A1752"/>
    <w:rsid w:val="002A4EC9"/>
    <w:rsid w:val="002A6D6D"/>
    <w:rsid w:val="002B5FB2"/>
    <w:rsid w:val="002C3AC3"/>
    <w:rsid w:val="002C3BD9"/>
    <w:rsid w:val="002C444C"/>
    <w:rsid w:val="002C54F4"/>
    <w:rsid w:val="002C798D"/>
    <w:rsid w:val="002D22B5"/>
    <w:rsid w:val="002D2D0F"/>
    <w:rsid w:val="002D32F8"/>
    <w:rsid w:val="002E1FBA"/>
    <w:rsid w:val="002E7AE5"/>
    <w:rsid w:val="002F1E07"/>
    <w:rsid w:val="002F2A86"/>
    <w:rsid w:val="002F4FBF"/>
    <w:rsid w:val="00302235"/>
    <w:rsid w:val="00302901"/>
    <w:rsid w:val="0031658B"/>
    <w:rsid w:val="003215E2"/>
    <w:rsid w:val="003225C4"/>
    <w:rsid w:val="00322E5B"/>
    <w:rsid w:val="00330154"/>
    <w:rsid w:val="003314A7"/>
    <w:rsid w:val="0033373B"/>
    <w:rsid w:val="00336D3C"/>
    <w:rsid w:val="00354243"/>
    <w:rsid w:val="003551CD"/>
    <w:rsid w:val="003571CA"/>
    <w:rsid w:val="0036008E"/>
    <w:rsid w:val="0036058D"/>
    <w:rsid w:val="00361D24"/>
    <w:rsid w:val="00364312"/>
    <w:rsid w:val="00373279"/>
    <w:rsid w:val="0037536E"/>
    <w:rsid w:val="0037704C"/>
    <w:rsid w:val="00381DD0"/>
    <w:rsid w:val="00382B09"/>
    <w:rsid w:val="003912EB"/>
    <w:rsid w:val="00391FAB"/>
    <w:rsid w:val="0039259F"/>
    <w:rsid w:val="00394219"/>
    <w:rsid w:val="00397D4A"/>
    <w:rsid w:val="003A1A21"/>
    <w:rsid w:val="003A4222"/>
    <w:rsid w:val="003A439D"/>
    <w:rsid w:val="003A4B24"/>
    <w:rsid w:val="003A79F7"/>
    <w:rsid w:val="003A7A95"/>
    <w:rsid w:val="003B1A6A"/>
    <w:rsid w:val="003C1695"/>
    <w:rsid w:val="003C2BD3"/>
    <w:rsid w:val="003D0B49"/>
    <w:rsid w:val="003D1294"/>
    <w:rsid w:val="003D2E71"/>
    <w:rsid w:val="003D3B5D"/>
    <w:rsid w:val="003D5B4D"/>
    <w:rsid w:val="003F3DFA"/>
    <w:rsid w:val="004137D0"/>
    <w:rsid w:val="00413AAF"/>
    <w:rsid w:val="0041546A"/>
    <w:rsid w:val="00416111"/>
    <w:rsid w:val="00424EE6"/>
    <w:rsid w:val="00434575"/>
    <w:rsid w:val="00436366"/>
    <w:rsid w:val="004444B1"/>
    <w:rsid w:val="00444553"/>
    <w:rsid w:val="00450D5A"/>
    <w:rsid w:val="00451E46"/>
    <w:rsid w:val="00451FE3"/>
    <w:rsid w:val="00454DCA"/>
    <w:rsid w:val="00456580"/>
    <w:rsid w:val="0046138C"/>
    <w:rsid w:val="00464356"/>
    <w:rsid w:val="00471A99"/>
    <w:rsid w:val="00472036"/>
    <w:rsid w:val="00475C8C"/>
    <w:rsid w:val="004778F3"/>
    <w:rsid w:val="00477A4F"/>
    <w:rsid w:val="00481D25"/>
    <w:rsid w:val="00483274"/>
    <w:rsid w:val="00486712"/>
    <w:rsid w:val="004908D5"/>
    <w:rsid w:val="00494A9C"/>
    <w:rsid w:val="004A23D4"/>
    <w:rsid w:val="004A3D38"/>
    <w:rsid w:val="004B0A81"/>
    <w:rsid w:val="004B0BBA"/>
    <w:rsid w:val="004C32EC"/>
    <w:rsid w:val="004C7554"/>
    <w:rsid w:val="004D2AF5"/>
    <w:rsid w:val="004D6629"/>
    <w:rsid w:val="004E1591"/>
    <w:rsid w:val="004E7561"/>
    <w:rsid w:val="004F0B04"/>
    <w:rsid w:val="004F1183"/>
    <w:rsid w:val="004F6876"/>
    <w:rsid w:val="004F797C"/>
    <w:rsid w:val="004F7DA5"/>
    <w:rsid w:val="00501BC3"/>
    <w:rsid w:val="005020AD"/>
    <w:rsid w:val="00503946"/>
    <w:rsid w:val="0051290D"/>
    <w:rsid w:val="00512CF6"/>
    <w:rsid w:val="00531842"/>
    <w:rsid w:val="005329F3"/>
    <w:rsid w:val="005350B2"/>
    <w:rsid w:val="00536EF5"/>
    <w:rsid w:val="00542C18"/>
    <w:rsid w:val="00544D6B"/>
    <w:rsid w:val="005507C7"/>
    <w:rsid w:val="00552BF2"/>
    <w:rsid w:val="00556901"/>
    <w:rsid w:val="00560D6E"/>
    <w:rsid w:val="0056192D"/>
    <w:rsid w:val="00572A87"/>
    <w:rsid w:val="00572AFE"/>
    <w:rsid w:val="00577FC3"/>
    <w:rsid w:val="005827A3"/>
    <w:rsid w:val="00584BD8"/>
    <w:rsid w:val="00584E16"/>
    <w:rsid w:val="005860D9"/>
    <w:rsid w:val="00586163"/>
    <w:rsid w:val="00590F12"/>
    <w:rsid w:val="00592FD6"/>
    <w:rsid w:val="00595253"/>
    <w:rsid w:val="005A2FCD"/>
    <w:rsid w:val="005C05FC"/>
    <w:rsid w:val="005C65DD"/>
    <w:rsid w:val="005C7D86"/>
    <w:rsid w:val="005C7FA1"/>
    <w:rsid w:val="005D3F6B"/>
    <w:rsid w:val="005E13DE"/>
    <w:rsid w:val="005F36AD"/>
    <w:rsid w:val="006028FA"/>
    <w:rsid w:val="0060404C"/>
    <w:rsid w:val="00605A8C"/>
    <w:rsid w:val="00607915"/>
    <w:rsid w:val="00615301"/>
    <w:rsid w:val="006154FB"/>
    <w:rsid w:val="0061613A"/>
    <w:rsid w:val="00623BDA"/>
    <w:rsid w:val="00624E4B"/>
    <w:rsid w:val="00624F66"/>
    <w:rsid w:val="00627C36"/>
    <w:rsid w:val="00631C93"/>
    <w:rsid w:val="00643360"/>
    <w:rsid w:val="006607E3"/>
    <w:rsid w:val="00661B8B"/>
    <w:rsid w:val="00665E38"/>
    <w:rsid w:val="00671179"/>
    <w:rsid w:val="006733B4"/>
    <w:rsid w:val="0067398B"/>
    <w:rsid w:val="006775A4"/>
    <w:rsid w:val="006808CE"/>
    <w:rsid w:val="006846F4"/>
    <w:rsid w:val="00684AE3"/>
    <w:rsid w:val="006930C7"/>
    <w:rsid w:val="00694371"/>
    <w:rsid w:val="006945AA"/>
    <w:rsid w:val="00697831"/>
    <w:rsid w:val="006A61B3"/>
    <w:rsid w:val="006B241B"/>
    <w:rsid w:val="006C0D27"/>
    <w:rsid w:val="006D2B8F"/>
    <w:rsid w:val="006D79B3"/>
    <w:rsid w:val="006E39D9"/>
    <w:rsid w:val="006E3AA3"/>
    <w:rsid w:val="006E5532"/>
    <w:rsid w:val="006E6128"/>
    <w:rsid w:val="006E76AD"/>
    <w:rsid w:val="006F4AAD"/>
    <w:rsid w:val="006F6067"/>
    <w:rsid w:val="006F79CF"/>
    <w:rsid w:val="0070173D"/>
    <w:rsid w:val="00704EAD"/>
    <w:rsid w:val="00704F63"/>
    <w:rsid w:val="0070551C"/>
    <w:rsid w:val="007078DC"/>
    <w:rsid w:val="007125EC"/>
    <w:rsid w:val="00714134"/>
    <w:rsid w:val="0071550C"/>
    <w:rsid w:val="0071761A"/>
    <w:rsid w:val="0072425B"/>
    <w:rsid w:val="00731EBF"/>
    <w:rsid w:val="0073269A"/>
    <w:rsid w:val="00732BB2"/>
    <w:rsid w:val="0074160A"/>
    <w:rsid w:val="00741A6A"/>
    <w:rsid w:val="00744C7A"/>
    <w:rsid w:val="00745858"/>
    <w:rsid w:val="00745C50"/>
    <w:rsid w:val="00746B18"/>
    <w:rsid w:val="007519E8"/>
    <w:rsid w:val="0075245D"/>
    <w:rsid w:val="00753F38"/>
    <w:rsid w:val="00761607"/>
    <w:rsid w:val="00762513"/>
    <w:rsid w:val="00765CE8"/>
    <w:rsid w:val="007666D9"/>
    <w:rsid w:val="007676C2"/>
    <w:rsid w:val="0076796C"/>
    <w:rsid w:val="007758D1"/>
    <w:rsid w:val="007813C5"/>
    <w:rsid w:val="00781AC3"/>
    <w:rsid w:val="007855A5"/>
    <w:rsid w:val="0079078B"/>
    <w:rsid w:val="007909FC"/>
    <w:rsid w:val="007969DF"/>
    <w:rsid w:val="007A05A1"/>
    <w:rsid w:val="007A4C87"/>
    <w:rsid w:val="007B1830"/>
    <w:rsid w:val="007B7F08"/>
    <w:rsid w:val="007C0808"/>
    <w:rsid w:val="007C0EAF"/>
    <w:rsid w:val="007C1C82"/>
    <w:rsid w:val="007C1E30"/>
    <w:rsid w:val="007C3DC9"/>
    <w:rsid w:val="007D08B6"/>
    <w:rsid w:val="007D5FD2"/>
    <w:rsid w:val="007D639A"/>
    <w:rsid w:val="007E207F"/>
    <w:rsid w:val="007E2838"/>
    <w:rsid w:val="007E558F"/>
    <w:rsid w:val="007E7359"/>
    <w:rsid w:val="007F1BFC"/>
    <w:rsid w:val="007F1E62"/>
    <w:rsid w:val="0080085A"/>
    <w:rsid w:val="00806950"/>
    <w:rsid w:val="008129D0"/>
    <w:rsid w:val="00812F1E"/>
    <w:rsid w:val="00813EFF"/>
    <w:rsid w:val="00814FC2"/>
    <w:rsid w:val="008155B2"/>
    <w:rsid w:val="00816B3A"/>
    <w:rsid w:val="00833842"/>
    <w:rsid w:val="008363F0"/>
    <w:rsid w:val="00840D30"/>
    <w:rsid w:val="0084149F"/>
    <w:rsid w:val="00842095"/>
    <w:rsid w:val="0084483C"/>
    <w:rsid w:val="00845FA7"/>
    <w:rsid w:val="00861FC1"/>
    <w:rsid w:val="008642CF"/>
    <w:rsid w:val="00871350"/>
    <w:rsid w:val="00874A1F"/>
    <w:rsid w:val="0088323C"/>
    <w:rsid w:val="00885B94"/>
    <w:rsid w:val="0088672B"/>
    <w:rsid w:val="00890419"/>
    <w:rsid w:val="00890E23"/>
    <w:rsid w:val="00894CA8"/>
    <w:rsid w:val="00896D77"/>
    <w:rsid w:val="008A07A7"/>
    <w:rsid w:val="008A3651"/>
    <w:rsid w:val="008A4B51"/>
    <w:rsid w:val="008A739A"/>
    <w:rsid w:val="008B3B37"/>
    <w:rsid w:val="008C158A"/>
    <w:rsid w:val="008C38CE"/>
    <w:rsid w:val="008C4744"/>
    <w:rsid w:val="008D0DED"/>
    <w:rsid w:val="008D3D5A"/>
    <w:rsid w:val="008D5530"/>
    <w:rsid w:val="008D64BE"/>
    <w:rsid w:val="008E3C8B"/>
    <w:rsid w:val="008E4FFE"/>
    <w:rsid w:val="008E6792"/>
    <w:rsid w:val="008E71A7"/>
    <w:rsid w:val="008F3797"/>
    <w:rsid w:val="008F38A1"/>
    <w:rsid w:val="008F5723"/>
    <w:rsid w:val="0090024D"/>
    <w:rsid w:val="00900A06"/>
    <w:rsid w:val="009031CE"/>
    <w:rsid w:val="0090424B"/>
    <w:rsid w:val="00905B86"/>
    <w:rsid w:val="009071AD"/>
    <w:rsid w:val="00911EBF"/>
    <w:rsid w:val="00924283"/>
    <w:rsid w:val="00924D10"/>
    <w:rsid w:val="00925C8D"/>
    <w:rsid w:val="00926064"/>
    <w:rsid w:val="009260E4"/>
    <w:rsid w:val="00931191"/>
    <w:rsid w:val="00933AF7"/>
    <w:rsid w:val="00936508"/>
    <w:rsid w:val="00947FC1"/>
    <w:rsid w:val="0095029F"/>
    <w:rsid w:val="00952BAF"/>
    <w:rsid w:val="00954DAC"/>
    <w:rsid w:val="00972B61"/>
    <w:rsid w:val="00972D8F"/>
    <w:rsid w:val="00973C74"/>
    <w:rsid w:val="009809CA"/>
    <w:rsid w:val="009810CB"/>
    <w:rsid w:val="00983374"/>
    <w:rsid w:val="009905B9"/>
    <w:rsid w:val="00997701"/>
    <w:rsid w:val="009A4F48"/>
    <w:rsid w:val="009A6B01"/>
    <w:rsid w:val="009A76CD"/>
    <w:rsid w:val="009B0BCD"/>
    <w:rsid w:val="009B2FD3"/>
    <w:rsid w:val="009B4FCF"/>
    <w:rsid w:val="009B66FE"/>
    <w:rsid w:val="009D3577"/>
    <w:rsid w:val="009D5AA2"/>
    <w:rsid w:val="009E0F44"/>
    <w:rsid w:val="009E5BB3"/>
    <w:rsid w:val="009E7ADF"/>
    <w:rsid w:val="009F3591"/>
    <w:rsid w:val="009F6280"/>
    <w:rsid w:val="009F6536"/>
    <w:rsid w:val="00A11790"/>
    <w:rsid w:val="00A11D96"/>
    <w:rsid w:val="00A21201"/>
    <w:rsid w:val="00A22306"/>
    <w:rsid w:val="00A34C57"/>
    <w:rsid w:val="00A43513"/>
    <w:rsid w:val="00A55849"/>
    <w:rsid w:val="00A569FC"/>
    <w:rsid w:val="00A63DA7"/>
    <w:rsid w:val="00A66D29"/>
    <w:rsid w:val="00A738DE"/>
    <w:rsid w:val="00A73BBF"/>
    <w:rsid w:val="00A96525"/>
    <w:rsid w:val="00A97A8B"/>
    <w:rsid w:val="00AA5BBA"/>
    <w:rsid w:val="00AB1743"/>
    <w:rsid w:val="00AB44E0"/>
    <w:rsid w:val="00AB505A"/>
    <w:rsid w:val="00AB6F69"/>
    <w:rsid w:val="00AB799A"/>
    <w:rsid w:val="00AC3CE1"/>
    <w:rsid w:val="00AD1B44"/>
    <w:rsid w:val="00AD3FDC"/>
    <w:rsid w:val="00AD45B2"/>
    <w:rsid w:val="00AE0437"/>
    <w:rsid w:val="00AE24C7"/>
    <w:rsid w:val="00AF0312"/>
    <w:rsid w:val="00AF144D"/>
    <w:rsid w:val="00AF437C"/>
    <w:rsid w:val="00AF6DF6"/>
    <w:rsid w:val="00B12592"/>
    <w:rsid w:val="00B1570A"/>
    <w:rsid w:val="00B208F4"/>
    <w:rsid w:val="00B33AF7"/>
    <w:rsid w:val="00B3524D"/>
    <w:rsid w:val="00B35FE0"/>
    <w:rsid w:val="00B4001A"/>
    <w:rsid w:val="00B404B4"/>
    <w:rsid w:val="00B41192"/>
    <w:rsid w:val="00B417B7"/>
    <w:rsid w:val="00B43859"/>
    <w:rsid w:val="00B43971"/>
    <w:rsid w:val="00B503A8"/>
    <w:rsid w:val="00B646B9"/>
    <w:rsid w:val="00B65244"/>
    <w:rsid w:val="00B66223"/>
    <w:rsid w:val="00B67705"/>
    <w:rsid w:val="00B70E56"/>
    <w:rsid w:val="00B70FB2"/>
    <w:rsid w:val="00B868CF"/>
    <w:rsid w:val="00B91B06"/>
    <w:rsid w:val="00B93293"/>
    <w:rsid w:val="00B93514"/>
    <w:rsid w:val="00B946B2"/>
    <w:rsid w:val="00B94C25"/>
    <w:rsid w:val="00BA1003"/>
    <w:rsid w:val="00BA1655"/>
    <w:rsid w:val="00BA633B"/>
    <w:rsid w:val="00BB3311"/>
    <w:rsid w:val="00BB3BDC"/>
    <w:rsid w:val="00BB4744"/>
    <w:rsid w:val="00BB5224"/>
    <w:rsid w:val="00BB561C"/>
    <w:rsid w:val="00BC2DC9"/>
    <w:rsid w:val="00BD655B"/>
    <w:rsid w:val="00BE139D"/>
    <w:rsid w:val="00BF0846"/>
    <w:rsid w:val="00BF35BE"/>
    <w:rsid w:val="00BF388E"/>
    <w:rsid w:val="00C0253F"/>
    <w:rsid w:val="00C03DE5"/>
    <w:rsid w:val="00C0461A"/>
    <w:rsid w:val="00C04958"/>
    <w:rsid w:val="00C17044"/>
    <w:rsid w:val="00C25C1A"/>
    <w:rsid w:val="00C31CB9"/>
    <w:rsid w:val="00C34254"/>
    <w:rsid w:val="00C3520A"/>
    <w:rsid w:val="00C41F92"/>
    <w:rsid w:val="00C453CD"/>
    <w:rsid w:val="00C525A7"/>
    <w:rsid w:val="00C53F47"/>
    <w:rsid w:val="00C558B2"/>
    <w:rsid w:val="00C66489"/>
    <w:rsid w:val="00C672EE"/>
    <w:rsid w:val="00C70081"/>
    <w:rsid w:val="00C7380F"/>
    <w:rsid w:val="00C842E2"/>
    <w:rsid w:val="00C906AF"/>
    <w:rsid w:val="00C93EA2"/>
    <w:rsid w:val="00C94C44"/>
    <w:rsid w:val="00CA0715"/>
    <w:rsid w:val="00CA4061"/>
    <w:rsid w:val="00CA4E65"/>
    <w:rsid w:val="00CA65A6"/>
    <w:rsid w:val="00CB39E9"/>
    <w:rsid w:val="00CB6EBC"/>
    <w:rsid w:val="00CC0161"/>
    <w:rsid w:val="00CC0CC7"/>
    <w:rsid w:val="00CC39FC"/>
    <w:rsid w:val="00CD1CB0"/>
    <w:rsid w:val="00CD4BD4"/>
    <w:rsid w:val="00CE4041"/>
    <w:rsid w:val="00CE778F"/>
    <w:rsid w:val="00CF08AD"/>
    <w:rsid w:val="00CF1666"/>
    <w:rsid w:val="00CF2229"/>
    <w:rsid w:val="00CF25D9"/>
    <w:rsid w:val="00CF5C71"/>
    <w:rsid w:val="00CF7770"/>
    <w:rsid w:val="00CF77E2"/>
    <w:rsid w:val="00CF7A26"/>
    <w:rsid w:val="00D039D0"/>
    <w:rsid w:val="00D064CC"/>
    <w:rsid w:val="00D0731E"/>
    <w:rsid w:val="00D07427"/>
    <w:rsid w:val="00D17654"/>
    <w:rsid w:val="00D21522"/>
    <w:rsid w:val="00D22721"/>
    <w:rsid w:val="00D365B4"/>
    <w:rsid w:val="00D40A3A"/>
    <w:rsid w:val="00D42935"/>
    <w:rsid w:val="00D46705"/>
    <w:rsid w:val="00D51ADB"/>
    <w:rsid w:val="00D520BD"/>
    <w:rsid w:val="00D53548"/>
    <w:rsid w:val="00D55A5F"/>
    <w:rsid w:val="00D57CAD"/>
    <w:rsid w:val="00D62D26"/>
    <w:rsid w:val="00D62DF9"/>
    <w:rsid w:val="00D654AD"/>
    <w:rsid w:val="00D67B6F"/>
    <w:rsid w:val="00D67FB6"/>
    <w:rsid w:val="00D70280"/>
    <w:rsid w:val="00D70A4F"/>
    <w:rsid w:val="00D71F76"/>
    <w:rsid w:val="00D7A473"/>
    <w:rsid w:val="00D83965"/>
    <w:rsid w:val="00D84044"/>
    <w:rsid w:val="00D96CF8"/>
    <w:rsid w:val="00DA51E9"/>
    <w:rsid w:val="00DB2AF9"/>
    <w:rsid w:val="00DB44E1"/>
    <w:rsid w:val="00DB55F1"/>
    <w:rsid w:val="00DB79C9"/>
    <w:rsid w:val="00DC4756"/>
    <w:rsid w:val="00DC7705"/>
    <w:rsid w:val="00DD265C"/>
    <w:rsid w:val="00DD5D97"/>
    <w:rsid w:val="00DD63F5"/>
    <w:rsid w:val="00DE0772"/>
    <w:rsid w:val="00DE1598"/>
    <w:rsid w:val="00DE3F4D"/>
    <w:rsid w:val="00DF19B8"/>
    <w:rsid w:val="00DF2FB6"/>
    <w:rsid w:val="00DF6E3B"/>
    <w:rsid w:val="00DF74E5"/>
    <w:rsid w:val="00E008D9"/>
    <w:rsid w:val="00E01927"/>
    <w:rsid w:val="00E11AFD"/>
    <w:rsid w:val="00E1549F"/>
    <w:rsid w:val="00E23322"/>
    <w:rsid w:val="00E269EF"/>
    <w:rsid w:val="00E2717F"/>
    <w:rsid w:val="00E432A4"/>
    <w:rsid w:val="00E502E9"/>
    <w:rsid w:val="00E50EB0"/>
    <w:rsid w:val="00E52C8B"/>
    <w:rsid w:val="00E53DA9"/>
    <w:rsid w:val="00E62566"/>
    <w:rsid w:val="00E643FB"/>
    <w:rsid w:val="00E65480"/>
    <w:rsid w:val="00E7085C"/>
    <w:rsid w:val="00E74991"/>
    <w:rsid w:val="00E84BD7"/>
    <w:rsid w:val="00E9143D"/>
    <w:rsid w:val="00E94E0F"/>
    <w:rsid w:val="00EA195D"/>
    <w:rsid w:val="00EA1B7C"/>
    <w:rsid w:val="00EA7B54"/>
    <w:rsid w:val="00EB4961"/>
    <w:rsid w:val="00EB660B"/>
    <w:rsid w:val="00EC1A13"/>
    <w:rsid w:val="00EE0E57"/>
    <w:rsid w:val="00EE2653"/>
    <w:rsid w:val="00EE569F"/>
    <w:rsid w:val="00EF254C"/>
    <w:rsid w:val="00F0069E"/>
    <w:rsid w:val="00F03557"/>
    <w:rsid w:val="00F03DB2"/>
    <w:rsid w:val="00F10074"/>
    <w:rsid w:val="00F11902"/>
    <w:rsid w:val="00F1325C"/>
    <w:rsid w:val="00F20181"/>
    <w:rsid w:val="00F225F4"/>
    <w:rsid w:val="00F26AD6"/>
    <w:rsid w:val="00F26C07"/>
    <w:rsid w:val="00F26EAC"/>
    <w:rsid w:val="00F4058E"/>
    <w:rsid w:val="00F40D4B"/>
    <w:rsid w:val="00F4145F"/>
    <w:rsid w:val="00F5416F"/>
    <w:rsid w:val="00F54773"/>
    <w:rsid w:val="00F607DB"/>
    <w:rsid w:val="00F632D3"/>
    <w:rsid w:val="00F633AF"/>
    <w:rsid w:val="00F66720"/>
    <w:rsid w:val="00F700BA"/>
    <w:rsid w:val="00F80305"/>
    <w:rsid w:val="00F85431"/>
    <w:rsid w:val="00F90091"/>
    <w:rsid w:val="00F93E66"/>
    <w:rsid w:val="00F9503F"/>
    <w:rsid w:val="00FA51B7"/>
    <w:rsid w:val="00FA6948"/>
    <w:rsid w:val="00FB19EE"/>
    <w:rsid w:val="00FB28B4"/>
    <w:rsid w:val="00FB361C"/>
    <w:rsid w:val="00FB7345"/>
    <w:rsid w:val="00FB7A67"/>
    <w:rsid w:val="00FC1B0B"/>
    <w:rsid w:val="00FC65F6"/>
    <w:rsid w:val="00FD1FF4"/>
    <w:rsid w:val="00FD25F2"/>
    <w:rsid w:val="00FD3330"/>
    <w:rsid w:val="00FE176C"/>
    <w:rsid w:val="00FE5978"/>
    <w:rsid w:val="00FF0239"/>
    <w:rsid w:val="00FF2FD2"/>
    <w:rsid w:val="00FF3C5D"/>
    <w:rsid w:val="00FF5DB2"/>
    <w:rsid w:val="01813914"/>
    <w:rsid w:val="02EBDE48"/>
    <w:rsid w:val="06A0B573"/>
    <w:rsid w:val="09EA8141"/>
    <w:rsid w:val="0A3AE779"/>
    <w:rsid w:val="0C5D0D8D"/>
    <w:rsid w:val="0EBE7FCA"/>
    <w:rsid w:val="0FCAE37C"/>
    <w:rsid w:val="0FE105AC"/>
    <w:rsid w:val="1172832B"/>
    <w:rsid w:val="12918624"/>
    <w:rsid w:val="1363D9AD"/>
    <w:rsid w:val="149EB1D0"/>
    <w:rsid w:val="18D0F59D"/>
    <w:rsid w:val="1A5B09EA"/>
    <w:rsid w:val="231EEDA2"/>
    <w:rsid w:val="234B89FD"/>
    <w:rsid w:val="257F5AEA"/>
    <w:rsid w:val="25CB7516"/>
    <w:rsid w:val="2A53C927"/>
    <w:rsid w:val="2B12794E"/>
    <w:rsid w:val="2C00FFA1"/>
    <w:rsid w:val="2CDD9A04"/>
    <w:rsid w:val="2E299193"/>
    <w:rsid w:val="2EBCAA01"/>
    <w:rsid w:val="34118185"/>
    <w:rsid w:val="35C3467F"/>
    <w:rsid w:val="37783F3D"/>
    <w:rsid w:val="3981326A"/>
    <w:rsid w:val="3A96B7A2"/>
    <w:rsid w:val="3DB5E00F"/>
    <w:rsid w:val="3E47A2E3"/>
    <w:rsid w:val="3FE37344"/>
    <w:rsid w:val="4111E8B3"/>
    <w:rsid w:val="48CCF13E"/>
    <w:rsid w:val="4AFE5C7F"/>
    <w:rsid w:val="4D443387"/>
    <w:rsid w:val="4D6132BF"/>
    <w:rsid w:val="4EDC9039"/>
    <w:rsid w:val="5590B086"/>
    <w:rsid w:val="5AC6969E"/>
    <w:rsid w:val="60CDA0B6"/>
    <w:rsid w:val="62BD1EA7"/>
    <w:rsid w:val="635D8E9F"/>
    <w:rsid w:val="66383F05"/>
    <w:rsid w:val="6B77E31D"/>
    <w:rsid w:val="7075F3E2"/>
    <w:rsid w:val="7211C443"/>
    <w:rsid w:val="7426DF23"/>
    <w:rsid w:val="7581EB5A"/>
    <w:rsid w:val="76FA07A5"/>
    <w:rsid w:val="7C21168E"/>
    <w:rsid w:val="7D0DF069"/>
    <w:rsid w:val="7DCDC16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F00B724"/>
  <w15:docId w15:val="{050F548D-F247-46C5-8C08-B542E1623D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1666"/>
  </w:style>
  <w:style w:type="paragraph" w:styleId="Heading1">
    <w:name w:val="heading 1"/>
    <w:basedOn w:val="Normal"/>
    <w:next w:val="Normal"/>
    <w:link w:val="Heading1Char"/>
    <w:uiPriority w:val="9"/>
    <w:qFormat/>
    <w:rsid w:val="00444553"/>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B33AF7"/>
    <w:pPr>
      <w:outlineLvl w:val="1"/>
    </w:pPr>
    <w:rPr>
      <w:rFonts w:ascii="Arial" w:hAnsi="Arial" w:cs="Arial"/>
      <w:b/>
      <w:sz w:val="24"/>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04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4F63"/>
  </w:style>
  <w:style w:type="paragraph" w:styleId="Footer">
    <w:name w:val="footer"/>
    <w:basedOn w:val="Normal"/>
    <w:link w:val="FooterChar"/>
    <w:uiPriority w:val="99"/>
    <w:unhideWhenUsed/>
    <w:rsid w:val="00704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4F63"/>
  </w:style>
  <w:style w:type="paragraph" w:styleId="BalloonText">
    <w:name w:val="Balloon Text"/>
    <w:basedOn w:val="Normal"/>
    <w:link w:val="BalloonTextChar"/>
    <w:uiPriority w:val="99"/>
    <w:semiHidden/>
    <w:unhideWhenUsed/>
    <w:rsid w:val="00704F6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04F63"/>
    <w:rPr>
      <w:rFonts w:ascii="Tahoma" w:hAnsi="Tahoma" w:cs="Tahoma"/>
      <w:sz w:val="16"/>
      <w:szCs w:val="16"/>
    </w:rPr>
  </w:style>
  <w:style w:type="table" w:styleId="TableGrid">
    <w:name w:val="Table Grid"/>
    <w:basedOn w:val="TableNormal"/>
    <w:uiPriority w:val="39"/>
    <w:rsid w:val="00CF16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F1666"/>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unhideWhenUsed/>
    <w:rsid w:val="00DF19B8"/>
    <w:rPr>
      <w:color w:val="0000FF" w:themeColor="hyperlink"/>
      <w:u w:val="single"/>
    </w:rPr>
  </w:style>
  <w:style w:type="paragraph" w:styleId="ListParagraph">
    <w:name w:val="List Paragraph"/>
    <w:basedOn w:val="Normal"/>
    <w:uiPriority w:val="34"/>
    <w:qFormat/>
    <w:rsid w:val="004D6629"/>
    <w:pPr>
      <w:ind w:left="720"/>
      <w:contextualSpacing/>
    </w:pPr>
  </w:style>
  <w:style w:type="table" w:customStyle="1" w:styleId="GridTable6Colorful-Accent11">
    <w:name w:val="Grid Table 6 Colorful - Accent 11"/>
    <w:basedOn w:val="TableNormal"/>
    <w:uiPriority w:val="51"/>
    <w:rsid w:val="003912EB"/>
    <w:pPr>
      <w:spacing w:after="0" w:line="240" w:lineRule="auto"/>
    </w:pPr>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leGrid1">
    <w:name w:val="Table Grid1"/>
    <w:basedOn w:val="TableNormal"/>
    <w:next w:val="TableGrid"/>
    <w:uiPriority w:val="59"/>
    <w:rsid w:val="005318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BB3BDC"/>
    <w:pPr>
      <w:spacing w:after="0" w:line="240" w:lineRule="auto"/>
    </w:pPr>
  </w:style>
  <w:style w:type="table" w:customStyle="1" w:styleId="TableGrid2">
    <w:name w:val="Table Grid2"/>
    <w:basedOn w:val="TableNormal"/>
    <w:next w:val="TableGrid"/>
    <w:uiPriority w:val="59"/>
    <w:rsid w:val="00B70FB2"/>
    <w:pPr>
      <w:spacing w:after="0" w:line="240" w:lineRule="auto"/>
    </w:pPr>
    <w:rPr>
      <w:lang w:val="cy-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B33AF7"/>
    <w:rPr>
      <w:rFonts w:ascii="Arial" w:hAnsi="Arial" w:cs="Arial"/>
      <w:b/>
      <w:sz w:val="24"/>
      <w:szCs w:val="24"/>
      <w:u w:val="single"/>
    </w:rPr>
  </w:style>
  <w:style w:type="character" w:styleId="UnresolvedMention">
    <w:name w:val="Unresolved Mention"/>
    <w:basedOn w:val="DefaultParagraphFont"/>
    <w:uiPriority w:val="99"/>
    <w:semiHidden/>
    <w:unhideWhenUsed/>
    <w:rsid w:val="00A97A8B"/>
    <w:rPr>
      <w:color w:val="605E5C"/>
      <w:shd w:val="clear" w:color="auto" w:fill="E1DFDD"/>
    </w:rPr>
  </w:style>
  <w:style w:type="paragraph" w:customStyle="1" w:styleId="xmsonormal">
    <w:name w:val="x_msonormal"/>
    <w:basedOn w:val="Normal"/>
    <w:rsid w:val="00FF3C5D"/>
    <w:pPr>
      <w:spacing w:after="0" w:line="240" w:lineRule="auto"/>
    </w:pPr>
    <w:rPr>
      <w:rFonts w:ascii="Calibri" w:hAnsi="Calibri" w:cs="Calibri"/>
      <w:lang w:eastAsia="en-GB"/>
    </w:rPr>
  </w:style>
  <w:style w:type="paragraph" w:customStyle="1" w:styleId="paragraph">
    <w:name w:val="paragraph"/>
    <w:basedOn w:val="Normal"/>
    <w:rsid w:val="0000616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006166"/>
  </w:style>
  <w:style w:type="character" w:customStyle="1" w:styleId="eop">
    <w:name w:val="eop"/>
    <w:basedOn w:val="DefaultParagraphFont"/>
    <w:rsid w:val="00006166"/>
  </w:style>
  <w:style w:type="character" w:customStyle="1" w:styleId="Heading1Char">
    <w:name w:val="Heading 1 Char"/>
    <w:basedOn w:val="DefaultParagraphFont"/>
    <w:link w:val="Heading1"/>
    <w:uiPriority w:val="9"/>
    <w:rsid w:val="00444553"/>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611799">
      <w:bodyDiv w:val="1"/>
      <w:marLeft w:val="0"/>
      <w:marRight w:val="0"/>
      <w:marTop w:val="0"/>
      <w:marBottom w:val="0"/>
      <w:divBdr>
        <w:top w:val="none" w:sz="0" w:space="0" w:color="auto"/>
        <w:left w:val="none" w:sz="0" w:space="0" w:color="auto"/>
        <w:bottom w:val="none" w:sz="0" w:space="0" w:color="auto"/>
        <w:right w:val="none" w:sz="0" w:space="0" w:color="auto"/>
      </w:divBdr>
      <w:divsChild>
        <w:div w:id="894314122">
          <w:marLeft w:val="0"/>
          <w:marRight w:val="0"/>
          <w:marTop w:val="0"/>
          <w:marBottom w:val="0"/>
          <w:divBdr>
            <w:top w:val="none" w:sz="0" w:space="0" w:color="auto"/>
            <w:left w:val="none" w:sz="0" w:space="0" w:color="auto"/>
            <w:bottom w:val="none" w:sz="0" w:space="0" w:color="auto"/>
            <w:right w:val="none" w:sz="0" w:space="0" w:color="auto"/>
          </w:divBdr>
          <w:divsChild>
            <w:div w:id="1752462626">
              <w:marLeft w:val="0"/>
              <w:marRight w:val="0"/>
              <w:marTop w:val="0"/>
              <w:marBottom w:val="0"/>
              <w:divBdr>
                <w:top w:val="none" w:sz="0" w:space="0" w:color="auto"/>
                <w:left w:val="none" w:sz="0" w:space="0" w:color="auto"/>
                <w:bottom w:val="none" w:sz="0" w:space="0" w:color="auto"/>
                <w:right w:val="none" w:sz="0" w:space="0" w:color="auto"/>
              </w:divBdr>
              <w:divsChild>
                <w:div w:id="536089207">
                  <w:marLeft w:val="0"/>
                  <w:marRight w:val="0"/>
                  <w:marTop w:val="225"/>
                  <w:marBottom w:val="0"/>
                  <w:divBdr>
                    <w:top w:val="none" w:sz="0" w:space="0" w:color="auto"/>
                    <w:left w:val="none" w:sz="0" w:space="0" w:color="auto"/>
                    <w:bottom w:val="none" w:sz="0" w:space="0" w:color="auto"/>
                    <w:right w:val="none" w:sz="0" w:space="0" w:color="auto"/>
                  </w:divBdr>
                  <w:divsChild>
                    <w:div w:id="245303758">
                      <w:marLeft w:val="0"/>
                      <w:marRight w:val="0"/>
                      <w:marTop w:val="0"/>
                      <w:marBottom w:val="0"/>
                      <w:divBdr>
                        <w:top w:val="none" w:sz="0" w:space="0" w:color="auto"/>
                        <w:left w:val="none" w:sz="0" w:space="0" w:color="auto"/>
                        <w:bottom w:val="none" w:sz="0" w:space="0" w:color="auto"/>
                        <w:right w:val="none" w:sz="0" w:space="0" w:color="auto"/>
                      </w:divBdr>
                      <w:divsChild>
                        <w:div w:id="636379914">
                          <w:marLeft w:val="0"/>
                          <w:marRight w:val="0"/>
                          <w:marTop w:val="0"/>
                          <w:marBottom w:val="0"/>
                          <w:divBdr>
                            <w:top w:val="none" w:sz="0" w:space="0" w:color="auto"/>
                            <w:left w:val="none" w:sz="0" w:space="0" w:color="auto"/>
                            <w:bottom w:val="none" w:sz="0" w:space="0" w:color="auto"/>
                            <w:right w:val="none" w:sz="0" w:space="0" w:color="auto"/>
                          </w:divBdr>
                          <w:divsChild>
                            <w:div w:id="1063329888">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944835">
      <w:bodyDiv w:val="1"/>
      <w:marLeft w:val="0"/>
      <w:marRight w:val="0"/>
      <w:marTop w:val="0"/>
      <w:marBottom w:val="0"/>
      <w:divBdr>
        <w:top w:val="none" w:sz="0" w:space="0" w:color="auto"/>
        <w:left w:val="none" w:sz="0" w:space="0" w:color="auto"/>
        <w:bottom w:val="none" w:sz="0" w:space="0" w:color="auto"/>
        <w:right w:val="none" w:sz="0" w:space="0" w:color="auto"/>
      </w:divBdr>
    </w:div>
    <w:div w:id="241375072">
      <w:bodyDiv w:val="1"/>
      <w:marLeft w:val="0"/>
      <w:marRight w:val="0"/>
      <w:marTop w:val="0"/>
      <w:marBottom w:val="0"/>
      <w:divBdr>
        <w:top w:val="none" w:sz="0" w:space="0" w:color="auto"/>
        <w:left w:val="none" w:sz="0" w:space="0" w:color="auto"/>
        <w:bottom w:val="none" w:sz="0" w:space="0" w:color="auto"/>
        <w:right w:val="none" w:sz="0" w:space="0" w:color="auto"/>
      </w:divBdr>
    </w:div>
    <w:div w:id="446971989">
      <w:bodyDiv w:val="1"/>
      <w:marLeft w:val="0"/>
      <w:marRight w:val="0"/>
      <w:marTop w:val="0"/>
      <w:marBottom w:val="0"/>
      <w:divBdr>
        <w:top w:val="none" w:sz="0" w:space="0" w:color="auto"/>
        <w:left w:val="none" w:sz="0" w:space="0" w:color="auto"/>
        <w:bottom w:val="none" w:sz="0" w:space="0" w:color="auto"/>
        <w:right w:val="none" w:sz="0" w:space="0" w:color="auto"/>
      </w:divBdr>
    </w:div>
    <w:div w:id="503863059">
      <w:bodyDiv w:val="1"/>
      <w:marLeft w:val="0"/>
      <w:marRight w:val="0"/>
      <w:marTop w:val="0"/>
      <w:marBottom w:val="0"/>
      <w:divBdr>
        <w:top w:val="none" w:sz="0" w:space="0" w:color="auto"/>
        <w:left w:val="none" w:sz="0" w:space="0" w:color="auto"/>
        <w:bottom w:val="none" w:sz="0" w:space="0" w:color="auto"/>
        <w:right w:val="none" w:sz="0" w:space="0" w:color="auto"/>
      </w:divBdr>
    </w:div>
    <w:div w:id="550507492">
      <w:bodyDiv w:val="1"/>
      <w:marLeft w:val="0"/>
      <w:marRight w:val="0"/>
      <w:marTop w:val="0"/>
      <w:marBottom w:val="0"/>
      <w:divBdr>
        <w:top w:val="none" w:sz="0" w:space="0" w:color="auto"/>
        <w:left w:val="none" w:sz="0" w:space="0" w:color="auto"/>
        <w:bottom w:val="none" w:sz="0" w:space="0" w:color="auto"/>
        <w:right w:val="none" w:sz="0" w:space="0" w:color="auto"/>
      </w:divBdr>
    </w:div>
    <w:div w:id="835076544">
      <w:bodyDiv w:val="1"/>
      <w:marLeft w:val="0"/>
      <w:marRight w:val="0"/>
      <w:marTop w:val="0"/>
      <w:marBottom w:val="0"/>
      <w:divBdr>
        <w:top w:val="none" w:sz="0" w:space="0" w:color="auto"/>
        <w:left w:val="none" w:sz="0" w:space="0" w:color="auto"/>
        <w:bottom w:val="none" w:sz="0" w:space="0" w:color="auto"/>
        <w:right w:val="none" w:sz="0" w:space="0" w:color="auto"/>
      </w:divBdr>
    </w:div>
    <w:div w:id="1170684101">
      <w:bodyDiv w:val="1"/>
      <w:marLeft w:val="0"/>
      <w:marRight w:val="0"/>
      <w:marTop w:val="0"/>
      <w:marBottom w:val="0"/>
      <w:divBdr>
        <w:top w:val="none" w:sz="0" w:space="0" w:color="auto"/>
        <w:left w:val="none" w:sz="0" w:space="0" w:color="auto"/>
        <w:bottom w:val="none" w:sz="0" w:space="0" w:color="auto"/>
        <w:right w:val="none" w:sz="0" w:space="0" w:color="auto"/>
      </w:divBdr>
      <w:divsChild>
        <w:div w:id="480315761">
          <w:marLeft w:val="0"/>
          <w:marRight w:val="0"/>
          <w:marTop w:val="0"/>
          <w:marBottom w:val="0"/>
          <w:divBdr>
            <w:top w:val="none" w:sz="0" w:space="0" w:color="auto"/>
            <w:left w:val="none" w:sz="0" w:space="0" w:color="auto"/>
            <w:bottom w:val="none" w:sz="0" w:space="0" w:color="auto"/>
            <w:right w:val="none" w:sz="0" w:space="0" w:color="auto"/>
          </w:divBdr>
          <w:divsChild>
            <w:div w:id="106386799">
              <w:marLeft w:val="0"/>
              <w:marRight w:val="0"/>
              <w:marTop w:val="0"/>
              <w:marBottom w:val="0"/>
              <w:divBdr>
                <w:top w:val="none" w:sz="0" w:space="0" w:color="auto"/>
                <w:left w:val="none" w:sz="0" w:space="0" w:color="auto"/>
                <w:bottom w:val="none" w:sz="0" w:space="0" w:color="auto"/>
                <w:right w:val="none" w:sz="0" w:space="0" w:color="auto"/>
              </w:divBdr>
            </w:div>
          </w:divsChild>
        </w:div>
        <w:div w:id="1087773599">
          <w:marLeft w:val="0"/>
          <w:marRight w:val="0"/>
          <w:marTop w:val="0"/>
          <w:marBottom w:val="0"/>
          <w:divBdr>
            <w:top w:val="none" w:sz="0" w:space="0" w:color="auto"/>
            <w:left w:val="none" w:sz="0" w:space="0" w:color="auto"/>
            <w:bottom w:val="none" w:sz="0" w:space="0" w:color="auto"/>
            <w:right w:val="none" w:sz="0" w:space="0" w:color="auto"/>
          </w:divBdr>
          <w:divsChild>
            <w:div w:id="752773553">
              <w:marLeft w:val="0"/>
              <w:marRight w:val="0"/>
              <w:marTop w:val="0"/>
              <w:marBottom w:val="0"/>
              <w:divBdr>
                <w:top w:val="none" w:sz="0" w:space="0" w:color="auto"/>
                <w:left w:val="none" w:sz="0" w:space="0" w:color="auto"/>
                <w:bottom w:val="none" w:sz="0" w:space="0" w:color="auto"/>
                <w:right w:val="none" w:sz="0" w:space="0" w:color="auto"/>
              </w:divBdr>
            </w:div>
          </w:divsChild>
        </w:div>
        <w:div w:id="894698463">
          <w:marLeft w:val="0"/>
          <w:marRight w:val="0"/>
          <w:marTop w:val="0"/>
          <w:marBottom w:val="0"/>
          <w:divBdr>
            <w:top w:val="none" w:sz="0" w:space="0" w:color="auto"/>
            <w:left w:val="none" w:sz="0" w:space="0" w:color="auto"/>
            <w:bottom w:val="none" w:sz="0" w:space="0" w:color="auto"/>
            <w:right w:val="none" w:sz="0" w:space="0" w:color="auto"/>
          </w:divBdr>
          <w:divsChild>
            <w:div w:id="786968394">
              <w:marLeft w:val="0"/>
              <w:marRight w:val="0"/>
              <w:marTop w:val="0"/>
              <w:marBottom w:val="0"/>
              <w:divBdr>
                <w:top w:val="none" w:sz="0" w:space="0" w:color="auto"/>
                <w:left w:val="none" w:sz="0" w:space="0" w:color="auto"/>
                <w:bottom w:val="none" w:sz="0" w:space="0" w:color="auto"/>
                <w:right w:val="none" w:sz="0" w:space="0" w:color="auto"/>
              </w:divBdr>
            </w:div>
          </w:divsChild>
        </w:div>
        <w:div w:id="1077748121">
          <w:marLeft w:val="0"/>
          <w:marRight w:val="0"/>
          <w:marTop w:val="0"/>
          <w:marBottom w:val="0"/>
          <w:divBdr>
            <w:top w:val="none" w:sz="0" w:space="0" w:color="auto"/>
            <w:left w:val="none" w:sz="0" w:space="0" w:color="auto"/>
            <w:bottom w:val="none" w:sz="0" w:space="0" w:color="auto"/>
            <w:right w:val="none" w:sz="0" w:space="0" w:color="auto"/>
          </w:divBdr>
          <w:divsChild>
            <w:div w:id="285242127">
              <w:marLeft w:val="0"/>
              <w:marRight w:val="0"/>
              <w:marTop w:val="0"/>
              <w:marBottom w:val="0"/>
              <w:divBdr>
                <w:top w:val="none" w:sz="0" w:space="0" w:color="auto"/>
                <w:left w:val="none" w:sz="0" w:space="0" w:color="auto"/>
                <w:bottom w:val="none" w:sz="0" w:space="0" w:color="auto"/>
                <w:right w:val="none" w:sz="0" w:space="0" w:color="auto"/>
              </w:divBdr>
            </w:div>
          </w:divsChild>
        </w:div>
        <w:div w:id="602034121">
          <w:marLeft w:val="0"/>
          <w:marRight w:val="0"/>
          <w:marTop w:val="0"/>
          <w:marBottom w:val="0"/>
          <w:divBdr>
            <w:top w:val="none" w:sz="0" w:space="0" w:color="auto"/>
            <w:left w:val="none" w:sz="0" w:space="0" w:color="auto"/>
            <w:bottom w:val="none" w:sz="0" w:space="0" w:color="auto"/>
            <w:right w:val="none" w:sz="0" w:space="0" w:color="auto"/>
          </w:divBdr>
          <w:divsChild>
            <w:div w:id="228928839">
              <w:marLeft w:val="0"/>
              <w:marRight w:val="0"/>
              <w:marTop w:val="0"/>
              <w:marBottom w:val="0"/>
              <w:divBdr>
                <w:top w:val="none" w:sz="0" w:space="0" w:color="auto"/>
                <w:left w:val="none" w:sz="0" w:space="0" w:color="auto"/>
                <w:bottom w:val="none" w:sz="0" w:space="0" w:color="auto"/>
                <w:right w:val="none" w:sz="0" w:space="0" w:color="auto"/>
              </w:divBdr>
            </w:div>
          </w:divsChild>
        </w:div>
        <w:div w:id="1970085425">
          <w:marLeft w:val="0"/>
          <w:marRight w:val="0"/>
          <w:marTop w:val="0"/>
          <w:marBottom w:val="0"/>
          <w:divBdr>
            <w:top w:val="none" w:sz="0" w:space="0" w:color="auto"/>
            <w:left w:val="none" w:sz="0" w:space="0" w:color="auto"/>
            <w:bottom w:val="none" w:sz="0" w:space="0" w:color="auto"/>
            <w:right w:val="none" w:sz="0" w:space="0" w:color="auto"/>
          </w:divBdr>
          <w:divsChild>
            <w:div w:id="34472850">
              <w:marLeft w:val="0"/>
              <w:marRight w:val="0"/>
              <w:marTop w:val="0"/>
              <w:marBottom w:val="0"/>
              <w:divBdr>
                <w:top w:val="none" w:sz="0" w:space="0" w:color="auto"/>
                <w:left w:val="none" w:sz="0" w:space="0" w:color="auto"/>
                <w:bottom w:val="none" w:sz="0" w:space="0" w:color="auto"/>
                <w:right w:val="none" w:sz="0" w:space="0" w:color="auto"/>
              </w:divBdr>
            </w:div>
          </w:divsChild>
        </w:div>
        <w:div w:id="2142113458">
          <w:marLeft w:val="0"/>
          <w:marRight w:val="0"/>
          <w:marTop w:val="0"/>
          <w:marBottom w:val="0"/>
          <w:divBdr>
            <w:top w:val="none" w:sz="0" w:space="0" w:color="auto"/>
            <w:left w:val="none" w:sz="0" w:space="0" w:color="auto"/>
            <w:bottom w:val="none" w:sz="0" w:space="0" w:color="auto"/>
            <w:right w:val="none" w:sz="0" w:space="0" w:color="auto"/>
          </w:divBdr>
          <w:divsChild>
            <w:div w:id="1028680461">
              <w:marLeft w:val="0"/>
              <w:marRight w:val="0"/>
              <w:marTop w:val="0"/>
              <w:marBottom w:val="0"/>
              <w:divBdr>
                <w:top w:val="none" w:sz="0" w:space="0" w:color="auto"/>
                <w:left w:val="none" w:sz="0" w:space="0" w:color="auto"/>
                <w:bottom w:val="none" w:sz="0" w:space="0" w:color="auto"/>
                <w:right w:val="none" w:sz="0" w:space="0" w:color="auto"/>
              </w:divBdr>
            </w:div>
          </w:divsChild>
        </w:div>
        <w:div w:id="1891573971">
          <w:marLeft w:val="0"/>
          <w:marRight w:val="0"/>
          <w:marTop w:val="0"/>
          <w:marBottom w:val="0"/>
          <w:divBdr>
            <w:top w:val="none" w:sz="0" w:space="0" w:color="auto"/>
            <w:left w:val="none" w:sz="0" w:space="0" w:color="auto"/>
            <w:bottom w:val="none" w:sz="0" w:space="0" w:color="auto"/>
            <w:right w:val="none" w:sz="0" w:space="0" w:color="auto"/>
          </w:divBdr>
          <w:divsChild>
            <w:div w:id="1110124596">
              <w:marLeft w:val="0"/>
              <w:marRight w:val="0"/>
              <w:marTop w:val="0"/>
              <w:marBottom w:val="0"/>
              <w:divBdr>
                <w:top w:val="none" w:sz="0" w:space="0" w:color="auto"/>
                <w:left w:val="none" w:sz="0" w:space="0" w:color="auto"/>
                <w:bottom w:val="none" w:sz="0" w:space="0" w:color="auto"/>
                <w:right w:val="none" w:sz="0" w:space="0" w:color="auto"/>
              </w:divBdr>
            </w:div>
          </w:divsChild>
        </w:div>
        <w:div w:id="347872348">
          <w:marLeft w:val="0"/>
          <w:marRight w:val="0"/>
          <w:marTop w:val="0"/>
          <w:marBottom w:val="0"/>
          <w:divBdr>
            <w:top w:val="none" w:sz="0" w:space="0" w:color="auto"/>
            <w:left w:val="none" w:sz="0" w:space="0" w:color="auto"/>
            <w:bottom w:val="none" w:sz="0" w:space="0" w:color="auto"/>
            <w:right w:val="none" w:sz="0" w:space="0" w:color="auto"/>
          </w:divBdr>
          <w:divsChild>
            <w:div w:id="1441415640">
              <w:marLeft w:val="0"/>
              <w:marRight w:val="0"/>
              <w:marTop w:val="0"/>
              <w:marBottom w:val="0"/>
              <w:divBdr>
                <w:top w:val="none" w:sz="0" w:space="0" w:color="auto"/>
                <w:left w:val="none" w:sz="0" w:space="0" w:color="auto"/>
                <w:bottom w:val="none" w:sz="0" w:space="0" w:color="auto"/>
                <w:right w:val="none" w:sz="0" w:space="0" w:color="auto"/>
              </w:divBdr>
            </w:div>
          </w:divsChild>
        </w:div>
        <w:div w:id="722676017">
          <w:marLeft w:val="0"/>
          <w:marRight w:val="0"/>
          <w:marTop w:val="0"/>
          <w:marBottom w:val="0"/>
          <w:divBdr>
            <w:top w:val="none" w:sz="0" w:space="0" w:color="auto"/>
            <w:left w:val="none" w:sz="0" w:space="0" w:color="auto"/>
            <w:bottom w:val="none" w:sz="0" w:space="0" w:color="auto"/>
            <w:right w:val="none" w:sz="0" w:space="0" w:color="auto"/>
          </w:divBdr>
          <w:divsChild>
            <w:div w:id="197402427">
              <w:marLeft w:val="0"/>
              <w:marRight w:val="0"/>
              <w:marTop w:val="0"/>
              <w:marBottom w:val="0"/>
              <w:divBdr>
                <w:top w:val="none" w:sz="0" w:space="0" w:color="auto"/>
                <w:left w:val="none" w:sz="0" w:space="0" w:color="auto"/>
                <w:bottom w:val="none" w:sz="0" w:space="0" w:color="auto"/>
                <w:right w:val="none" w:sz="0" w:space="0" w:color="auto"/>
              </w:divBdr>
            </w:div>
          </w:divsChild>
        </w:div>
        <w:div w:id="1553809939">
          <w:marLeft w:val="0"/>
          <w:marRight w:val="0"/>
          <w:marTop w:val="0"/>
          <w:marBottom w:val="0"/>
          <w:divBdr>
            <w:top w:val="none" w:sz="0" w:space="0" w:color="auto"/>
            <w:left w:val="none" w:sz="0" w:space="0" w:color="auto"/>
            <w:bottom w:val="none" w:sz="0" w:space="0" w:color="auto"/>
            <w:right w:val="none" w:sz="0" w:space="0" w:color="auto"/>
          </w:divBdr>
          <w:divsChild>
            <w:div w:id="1563835178">
              <w:marLeft w:val="0"/>
              <w:marRight w:val="0"/>
              <w:marTop w:val="0"/>
              <w:marBottom w:val="0"/>
              <w:divBdr>
                <w:top w:val="none" w:sz="0" w:space="0" w:color="auto"/>
                <w:left w:val="none" w:sz="0" w:space="0" w:color="auto"/>
                <w:bottom w:val="none" w:sz="0" w:space="0" w:color="auto"/>
                <w:right w:val="none" w:sz="0" w:space="0" w:color="auto"/>
              </w:divBdr>
            </w:div>
          </w:divsChild>
        </w:div>
        <w:div w:id="1383823424">
          <w:marLeft w:val="0"/>
          <w:marRight w:val="0"/>
          <w:marTop w:val="0"/>
          <w:marBottom w:val="0"/>
          <w:divBdr>
            <w:top w:val="none" w:sz="0" w:space="0" w:color="auto"/>
            <w:left w:val="none" w:sz="0" w:space="0" w:color="auto"/>
            <w:bottom w:val="none" w:sz="0" w:space="0" w:color="auto"/>
            <w:right w:val="none" w:sz="0" w:space="0" w:color="auto"/>
          </w:divBdr>
          <w:divsChild>
            <w:div w:id="1788428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4560411">
      <w:bodyDiv w:val="1"/>
      <w:marLeft w:val="0"/>
      <w:marRight w:val="0"/>
      <w:marTop w:val="0"/>
      <w:marBottom w:val="0"/>
      <w:divBdr>
        <w:top w:val="none" w:sz="0" w:space="0" w:color="auto"/>
        <w:left w:val="none" w:sz="0" w:space="0" w:color="auto"/>
        <w:bottom w:val="none" w:sz="0" w:space="0" w:color="auto"/>
        <w:right w:val="none" w:sz="0" w:space="0" w:color="auto"/>
      </w:divBdr>
    </w:div>
    <w:div w:id="1310356352">
      <w:bodyDiv w:val="1"/>
      <w:marLeft w:val="0"/>
      <w:marRight w:val="0"/>
      <w:marTop w:val="0"/>
      <w:marBottom w:val="0"/>
      <w:divBdr>
        <w:top w:val="none" w:sz="0" w:space="0" w:color="auto"/>
        <w:left w:val="none" w:sz="0" w:space="0" w:color="auto"/>
        <w:bottom w:val="none" w:sz="0" w:space="0" w:color="auto"/>
        <w:right w:val="none" w:sz="0" w:space="0" w:color="auto"/>
      </w:divBdr>
    </w:div>
    <w:div w:id="1332754091">
      <w:bodyDiv w:val="1"/>
      <w:marLeft w:val="0"/>
      <w:marRight w:val="0"/>
      <w:marTop w:val="0"/>
      <w:marBottom w:val="0"/>
      <w:divBdr>
        <w:top w:val="none" w:sz="0" w:space="0" w:color="auto"/>
        <w:left w:val="none" w:sz="0" w:space="0" w:color="auto"/>
        <w:bottom w:val="none" w:sz="0" w:space="0" w:color="auto"/>
        <w:right w:val="none" w:sz="0" w:space="0" w:color="auto"/>
      </w:divBdr>
    </w:div>
    <w:div w:id="1744520276">
      <w:bodyDiv w:val="1"/>
      <w:marLeft w:val="0"/>
      <w:marRight w:val="0"/>
      <w:marTop w:val="0"/>
      <w:marBottom w:val="0"/>
      <w:divBdr>
        <w:top w:val="none" w:sz="0" w:space="0" w:color="auto"/>
        <w:left w:val="none" w:sz="0" w:space="0" w:color="auto"/>
        <w:bottom w:val="none" w:sz="0" w:space="0" w:color="auto"/>
        <w:right w:val="none" w:sz="0" w:space="0" w:color="auto"/>
      </w:divBdr>
      <w:divsChild>
        <w:div w:id="461702302">
          <w:marLeft w:val="0"/>
          <w:marRight w:val="0"/>
          <w:marTop w:val="0"/>
          <w:marBottom w:val="0"/>
          <w:divBdr>
            <w:top w:val="none" w:sz="0" w:space="0" w:color="auto"/>
            <w:left w:val="none" w:sz="0" w:space="0" w:color="auto"/>
            <w:bottom w:val="none" w:sz="0" w:space="0" w:color="auto"/>
            <w:right w:val="none" w:sz="0" w:space="0" w:color="auto"/>
          </w:divBdr>
          <w:divsChild>
            <w:div w:id="156962721">
              <w:marLeft w:val="0"/>
              <w:marRight w:val="0"/>
              <w:marTop w:val="0"/>
              <w:marBottom w:val="0"/>
              <w:divBdr>
                <w:top w:val="none" w:sz="0" w:space="0" w:color="auto"/>
                <w:left w:val="none" w:sz="0" w:space="0" w:color="auto"/>
                <w:bottom w:val="none" w:sz="0" w:space="0" w:color="auto"/>
                <w:right w:val="none" w:sz="0" w:space="0" w:color="auto"/>
              </w:divBdr>
            </w:div>
          </w:divsChild>
        </w:div>
        <w:div w:id="1734497904">
          <w:marLeft w:val="0"/>
          <w:marRight w:val="0"/>
          <w:marTop w:val="0"/>
          <w:marBottom w:val="0"/>
          <w:divBdr>
            <w:top w:val="none" w:sz="0" w:space="0" w:color="auto"/>
            <w:left w:val="none" w:sz="0" w:space="0" w:color="auto"/>
            <w:bottom w:val="none" w:sz="0" w:space="0" w:color="auto"/>
            <w:right w:val="none" w:sz="0" w:space="0" w:color="auto"/>
          </w:divBdr>
          <w:divsChild>
            <w:div w:id="768500742">
              <w:marLeft w:val="0"/>
              <w:marRight w:val="0"/>
              <w:marTop w:val="0"/>
              <w:marBottom w:val="0"/>
              <w:divBdr>
                <w:top w:val="none" w:sz="0" w:space="0" w:color="auto"/>
                <w:left w:val="none" w:sz="0" w:space="0" w:color="auto"/>
                <w:bottom w:val="none" w:sz="0" w:space="0" w:color="auto"/>
                <w:right w:val="none" w:sz="0" w:space="0" w:color="auto"/>
              </w:divBdr>
            </w:div>
          </w:divsChild>
        </w:div>
        <w:div w:id="779450296">
          <w:marLeft w:val="0"/>
          <w:marRight w:val="0"/>
          <w:marTop w:val="0"/>
          <w:marBottom w:val="0"/>
          <w:divBdr>
            <w:top w:val="none" w:sz="0" w:space="0" w:color="auto"/>
            <w:left w:val="none" w:sz="0" w:space="0" w:color="auto"/>
            <w:bottom w:val="none" w:sz="0" w:space="0" w:color="auto"/>
            <w:right w:val="none" w:sz="0" w:space="0" w:color="auto"/>
          </w:divBdr>
          <w:divsChild>
            <w:div w:id="606278455">
              <w:marLeft w:val="0"/>
              <w:marRight w:val="0"/>
              <w:marTop w:val="0"/>
              <w:marBottom w:val="0"/>
              <w:divBdr>
                <w:top w:val="none" w:sz="0" w:space="0" w:color="auto"/>
                <w:left w:val="none" w:sz="0" w:space="0" w:color="auto"/>
                <w:bottom w:val="none" w:sz="0" w:space="0" w:color="auto"/>
                <w:right w:val="none" w:sz="0" w:space="0" w:color="auto"/>
              </w:divBdr>
            </w:div>
          </w:divsChild>
        </w:div>
        <w:div w:id="1081173842">
          <w:marLeft w:val="0"/>
          <w:marRight w:val="0"/>
          <w:marTop w:val="0"/>
          <w:marBottom w:val="0"/>
          <w:divBdr>
            <w:top w:val="none" w:sz="0" w:space="0" w:color="auto"/>
            <w:left w:val="none" w:sz="0" w:space="0" w:color="auto"/>
            <w:bottom w:val="none" w:sz="0" w:space="0" w:color="auto"/>
            <w:right w:val="none" w:sz="0" w:space="0" w:color="auto"/>
          </w:divBdr>
          <w:divsChild>
            <w:div w:id="20133089">
              <w:marLeft w:val="0"/>
              <w:marRight w:val="0"/>
              <w:marTop w:val="0"/>
              <w:marBottom w:val="0"/>
              <w:divBdr>
                <w:top w:val="none" w:sz="0" w:space="0" w:color="auto"/>
                <w:left w:val="none" w:sz="0" w:space="0" w:color="auto"/>
                <w:bottom w:val="none" w:sz="0" w:space="0" w:color="auto"/>
                <w:right w:val="none" w:sz="0" w:space="0" w:color="auto"/>
              </w:divBdr>
            </w:div>
          </w:divsChild>
        </w:div>
        <w:div w:id="1454707411">
          <w:marLeft w:val="0"/>
          <w:marRight w:val="0"/>
          <w:marTop w:val="0"/>
          <w:marBottom w:val="0"/>
          <w:divBdr>
            <w:top w:val="none" w:sz="0" w:space="0" w:color="auto"/>
            <w:left w:val="none" w:sz="0" w:space="0" w:color="auto"/>
            <w:bottom w:val="none" w:sz="0" w:space="0" w:color="auto"/>
            <w:right w:val="none" w:sz="0" w:space="0" w:color="auto"/>
          </w:divBdr>
          <w:divsChild>
            <w:div w:id="1361202527">
              <w:marLeft w:val="0"/>
              <w:marRight w:val="0"/>
              <w:marTop w:val="0"/>
              <w:marBottom w:val="0"/>
              <w:divBdr>
                <w:top w:val="none" w:sz="0" w:space="0" w:color="auto"/>
                <w:left w:val="none" w:sz="0" w:space="0" w:color="auto"/>
                <w:bottom w:val="none" w:sz="0" w:space="0" w:color="auto"/>
                <w:right w:val="none" w:sz="0" w:space="0" w:color="auto"/>
              </w:divBdr>
            </w:div>
          </w:divsChild>
        </w:div>
        <w:div w:id="358972683">
          <w:marLeft w:val="0"/>
          <w:marRight w:val="0"/>
          <w:marTop w:val="0"/>
          <w:marBottom w:val="0"/>
          <w:divBdr>
            <w:top w:val="none" w:sz="0" w:space="0" w:color="auto"/>
            <w:left w:val="none" w:sz="0" w:space="0" w:color="auto"/>
            <w:bottom w:val="none" w:sz="0" w:space="0" w:color="auto"/>
            <w:right w:val="none" w:sz="0" w:space="0" w:color="auto"/>
          </w:divBdr>
          <w:divsChild>
            <w:div w:id="1185098509">
              <w:marLeft w:val="0"/>
              <w:marRight w:val="0"/>
              <w:marTop w:val="0"/>
              <w:marBottom w:val="0"/>
              <w:divBdr>
                <w:top w:val="none" w:sz="0" w:space="0" w:color="auto"/>
                <w:left w:val="none" w:sz="0" w:space="0" w:color="auto"/>
                <w:bottom w:val="none" w:sz="0" w:space="0" w:color="auto"/>
                <w:right w:val="none" w:sz="0" w:space="0" w:color="auto"/>
              </w:divBdr>
            </w:div>
          </w:divsChild>
        </w:div>
        <w:div w:id="620458622">
          <w:marLeft w:val="0"/>
          <w:marRight w:val="0"/>
          <w:marTop w:val="0"/>
          <w:marBottom w:val="0"/>
          <w:divBdr>
            <w:top w:val="none" w:sz="0" w:space="0" w:color="auto"/>
            <w:left w:val="none" w:sz="0" w:space="0" w:color="auto"/>
            <w:bottom w:val="none" w:sz="0" w:space="0" w:color="auto"/>
            <w:right w:val="none" w:sz="0" w:space="0" w:color="auto"/>
          </w:divBdr>
          <w:divsChild>
            <w:div w:id="999230542">
              <w:marLeft w:val="0"/>
              <w:marRight w:val="0"/>
              <w:marTop w:val="0"/>
              <w:marBottom w:val="0"/>
              <w:divBdr>
                <w:top w:val="none" w:sz="0" w:space="0" w:color="auto"/>
                <w:left w:val="none" w:sz="0" w:space="0" w:color="auto"/>
                <w:bottom w:val="none" w:sz="0" w:space="0" w:color="auto"/>
                <w:right w:val="none" w:sz="0" w:space="0" w:color="auto"/>
              </w:divBdr>
            </w:div>
          </w:divsChild>
        </w:div>
        <w:div w:id="1466777882">
          <w:marLeft w:val="0"/>
          <w:marRight w:val="0"/>
          <w:marTop w:val="0"/>
          <w:marBottom w:val="0"/>
          <w:divBdr>
            <w:top w:val="none" w:sz="0" w:space="0" w:color="auto"/>
            <w:left w:val="none" w:sz="0" w:space="0" w:color="auto"/>
            <w:bottom w:val="none" w:sz="0" w:space="0" w:color="auto"/>
            <w:right w:val="none" w:sz="0" w:space="0" w:color="auto"/>
          </w:divBdr>
          <w:divsChild>
            <w:div w:id="47193005">
              <w:marLeft w:val="0"/>
              <w:marRight w:val="0"/>
              <w:marTop w:val="0"/>
              <w:marBottom w:val="0"/>
              <w:divBdr>
                <w:top w:val="none" w:sz="0" w:space="0" w:color="auto"/>
                <w:left w:val="none" w:sz="0" w:space="0" w:color="auto"/>
                <w:bottom w:val="none" w:sz="0" w:space="0" w:color="auto"/>
                <w:right w:val="none" w:sz="0" w:space="0" w:color="auto"/>
              </w:divBdr>
            </w:div>
          </w:divsChild>
        </w:div>
        <w:div w:id="402218467">
          <w:marLeft w:val="0"/>
          <w:marRight w:val="0"/>
          <w:marTop w:val="0"/>
          <w:marBottom w:val="0"/>
          <w:divBdr>
            <w:top w:val="none" w:sz="0" w:space="0" w:color="auto"/>
            <w:left w:val="none" w:sz="0" w:space="0" w:color="auto"/>
            <w:bottom w:val="none" w:sz="0" w:space="0" w:color="auto"/>
            <w:right w:val="none" w:sz="0" w:space="0" w:color="auto"/>
          </w:divBdr>
          <w:divsChild>
            <w:div w:id="760881375">
              <w:marLeft w:val="0"/>
              <w:marRight w:val="0"/>
              <w:marTop w:val="0"/>
              <w:marBottom w:val="0"/>
              <w:divBdr>
                <w:top w:val="none" w:sz="0" w:space="0" w:color="auto"/>
                <w:left w:val="none" w:sz="0" w:space="0" w:color="auto"/>
                <w:bottom w:val="none" w:sz="0" w:space="0" w:color="auto"/>
                <w:right w:val="none" w:sz="0" w:space="0" w:color="auto"/>
              </w:divBdr>
            </w:div>
          </w:divsChild>
        </w:div>
        <w:div w:id="2099205044">
          <w:marLeft w:val="0"/>
          <w:marRight w:val="0"/>
          <w:marTop w:val="0"/>
          <w:marBottom w:val="0"/>
          <w:divBdr>
            <w:top w:val="none" w:sz="0" w:space="0" w:color="auto"/>
            <w:left w:val="none" w:sz="0" w:space="0" w:color="auto"/>
            <w:bottom w:val="none" w:sz="0" w:space="0" w:color="auto"/>
            <w:right w:val="none" w:sz="0" w:space="0" w:color="auto"/>
          </w:divBdr>
          <w:divsChild>
            <w:div w:id="1738086391">
              <w:marLeft w:val="0"/>
              <w:marRight w:val="0"/>
              <w:marTop w:val="0"/>
              <w:marBottom w:val="0"/>
              <w:divBdr>
                <w:top w:val="none" w:sz="0" w:space="0" w:color="auto"/>
                <w:left w:val="none" w:sz="0" w:space="0" w:color="auto"/>
                <w:bottom w:val="none" w:sz="0" w:space="0" w:color="auto"/>
                <w:right w:val="none" w:sz="0" w:space="0" w:color="auto"/>
              </w:divBdr>
            </w:div>
          </w:divsChild>
        </w:div>
        <w:div w:id="2099909960">
          <w:marLeft w:val="0"/>
          <w:marRight w:val="0"/>
          <w:marTop w:val="0"/>
          <w:marBottom w:val="0"/>
          <w:divBdr>
            <w:top w:val="none" w:sz="0" w:space="0" w:color="auto"/>
            <w:left w:val="none" w:sz="0" w:space="0" w:color="auto"/>
            <w:bottom w:val="none" w:sz="0" w:space="0" w:color="auto"/>
            <w:right w:val="none" w:sz="0" w:space="0" w:color="auto"/>
          </w:divBdr>
          <w:divsChild>
            <w:div w:id="1145076978">
              <w:marLeft w:val="0"/>
              <w:marRight w:val="0"/>
              <w:marTop w:val="0"/>
              <w:marBottom w:val="0"/>
              <w:divBdr>
                <w:top w:val="none" w:sz="0" w:space="0" w:color="auto"/>
                <w:left w:val="none" w:sz="0" w:space="0" w:color="auto"/>
                <w:bottom w:val="none" w:sz="0" w:space="0" w:color="auto"/>
                <w:right w:val="none" w:sz="0" w:space="0" w:color="auto"/>
              </w:divBdr>
            </w:div>
          </w:divsChild>
        </w:div>
        <w:div w:id="1283607833">
          <w:marLeft w:val="0"/>
          <w:marRight w:val="0"/>
          <w:marTop w:val="0"/>
          <w:marBottom w:val="0"/>
          <w:divBdr>
            <w:top w:val="none" w:sz="0" w:space="0" w:color="auto"/>
            <w:left w:val="none" w:sz="0" w:space="0" w:color="auto"/>
            <w:bottom w:val="none" w:sz="0" w:space="0" w:color="auto"/>
            <w:right w:val="none" w:sz="0" w:space="0" w:color="auto"/>
          </w:divBdr>
          <w:divsChild>
            <w:div w:id="2124688442">
              <w:marLeft w:val="0"/>
              <w:marRight w:val="0"/>
              <w:marTop w:val="0"/>
              <w:marBottom w:val="0"/>
              <w:divBdr>
                <w:top w:val="none" w:sz="0" w:space="0" w:color="auto"/>
                <w:left w:val="none" w:sz="0" w:space="0" w:color="auto"/>
                <w:bottom w:val="none" w:sz="0" w:space="0" w:color="auto"/>
                <w:right w:val="none" w:sz="0" w:space="0" w:color="auto"/>
              </w:divBdr>
            </w:div>
          </w:divsChild>
        </w:div>
        <w:div w:id="1232423288">
          <w:marLeft w:val="0"/>
          <w:marRight w:val="0"/>
          <w:marTop w:val="0"/>
          <w:marBottom w:val="0"/>
          <w:divBdr>
            <w:top w:val="none" w:sz="0" w:space="0" w:color="auto"/>
            <w:left w:val="none" w:sz="0" w:space="0" w:color="auto"/>
            <w:bottom w:val="none" w:sz="0" w:space="0" w:color="auto"/>
            <w:right w:val="none" w:sz="0" w:space="0" w:color="auto"/>
          </w:divBdr>
          <w:divsChild>
            <w:div w:id="1145969421">
              <w:marLeft w:val="0"/>
              <w:marRight w:val="0"/>
              <w:marTop w:val="0"/>
              <w:marBottom w:val="0"/>
              <w:divBdr>
                <w:top w:val="none" w:sz="0" w:space="0" w:color="auto"/>
                <w:left w:val="none" w:sz="0" w:space="0" w:color="auto"/>
                <w:bottom w:val="none" w:sz="0" w:space="0" w:color="auto"/>
                <w:right w:val="none" w:sz="0" w:space="0" w:color="auto"/>
              </w:divBdr>
            </w:div>
          </w:divsChild>
        </w:div>
        <w:div w:id="274480323">
          <w:marLeft w:val="0"/>
          <w:marRight w:val="0"/>
          <w:marTop w:val="0"/>
          <w:marBottom w:val="0"/>
          <w:divBdr>
            <w:top w:val="none" w:sz="0" w:space="0" w:color="auto"/>
            <w:left w:val="none" w:sz="0" w:space="0" w:color="auto"/>
            <w:bottom w:val="none" w:sz="0" w:space="0" w:color="auto"/>
            <w:right w:val="none" w:sz="0" w:space="0" w:color="auto"/>
          </w:divBdr>
          <w:divsChild>
            <w:div w:id="578905212">
              <w:marLeft w:val="0"/>
              <w:marRight w:val="0"/>
              <w:marTop w:val="0"/>
              <w:marBottom w:val="0"/>
              <w:divBdr>
                <w:top w:val="none" w:sz="0" w:space="0" w:color="auto"/>
                <w:left w:val="none" w:sz="0" w:space="0" w:color="auto"/>
                <w:bottom w:val="none" w:sz="0" w:space="0" w:color="auto"/>
                <w:right w:val="none" w:sz="0" w:space="0" w:color="auto"/>
              </w:divBdr>
            </w:div>
          </w:divsChild>
        </w:div>
        <w:div w:id="2038844625">
          <w:marLeft w:val="0"/>
          <w:marRight w:val="0"/>
          <w:marTop w:val="0"/>
          <w:marBottom w:val="0"/>
          <w:divBdr>
            <w:top w:val="none" w:sz="0" w:space="0" w:color="auto"/>
            <w:left w:val="none" w:sz="0" w:space="0" w:color="auto"/>
            <w:bottom w:val="none" w:sz="0" w:space="0" w:color="auto"/>
            <w:right w:val="none" w:sz="0" w:space="0" w:color="auto"/>
          </w:divBdr>
          <w:divsChild>
            <w:div w:id="432477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622478">
      <w:bodyDiv w:val="1"/>
      <w:marLeft w:val="0"/>
      <w:marRight w:val="0"/>
      <w:marTop w:val="0"/>
      <w:marBottom w:val="0"/>
      <w:divBdr>
        <w:top w:val="none" w:sz="0" w:space="0" w:color="auto"/>
        <w:left w:val="none" w:sz="0" w:space="0" w:color="auto"/>
        <w:bottom w:val="none" w:sz="0" w:space="0" w:color="auto"/>
        <w:right w:val="none" w:sz="0" w:space="0" w:color="auto"/>
      </w:divBdr>
    </w:div>
    <w:div w:id="1835493817">
      <w:bodyDiv w:val="1"/>
      <w:marLeft w:val="0"/>
      <w:marRight w:val="0"/>
      <w:marTop w:val="0"/>
      <w:marBottom w:val="0"/>
      <w:divBdr>
        <w:top w:val="none" w:sz="0" w:space="0" w:color="auto"/>
        <w:left w:val="none" w:sz="0" w:space="0" w:color="auto"/>
        <w:bottom w:val="none" w:sz="0" w:space="0" w:color="auto"/>
        <w:right w:val="none" w:sz="0" w:space="0" w:color="auto"/>
      </w:divBdr>
      <w:divsChild>
        <w:div w:id="1747146999">
          <w:marLeft w:val="0"/>
          <w:marRight w:val="0"/>
          <w:marTop w:val="0"/>
          <w:marBottom w:val="0"/>
          <w:divBdr>
            <w:top w:val="none" w:sz="0" w:space="0" w:color="auto"/>
            <w:left w:val="none" w:sz="0" w:space="0" w:color="auto"/>
            <w:bottom w:val="none" w:sz="0" w:space="0" w:color="auto"/>
            <w:right w:val="none" w:sz="0" w:space="0" w:color="auto"/>
          </w:divBdr>
          <w:divsChild>
            <w:div w:id="1808235371">
              <w:marLeft w:val="0"/>
              <w:marRight w:val="0"/>
              <w:marTop w:val="0"/>
              <w:marBottom w:val="0"/>
              <w:divBdr>
                <w:top w:val="none" w:sz="0" w:space="0" w:color="auto"/>
                <w:left w:val="none" w:sz="0" w:space="0" w:color="auto"/>
                <w:bottom w:val="none" w:sz="0" w:space="0" w:color="auto"/>
                <w:right w:val="none" w:sz="0" w:space="0" w:color="auto"/>
              </w:divBdr>
            </w:div>
          </w:divsChild>
        </w:div>
        <w:div w:id="928544723">
          <w:marLeft w:val="0"/>
          <w:marRight w:val="0"/>
          <w:marTop w:val="0"/>
          <w:marBottom w:val="0"/>
          <w:divBdr>
            <w:top w:val="none" w:sz="0" w:space="0" w:color="auto"/>
            <w:left w:val="none" w:sz="0" w:space="0" w:color="auto"/>
            <w:bottom w:val="none" w:sz="0" w:space="0" w:color="auto"/>
            <w:right w:val="none" w:sz="0" w:space="0" w:color="auto"/>
          </w:divBdr>
          <w:divsChild>
            <w:div w:id="703403484">
              <w:marLeft w:val="0"/>
              <w:marRight w:val="0"/>
              <w:marTop w:val="0"/>
              <w:marBottom w:val="0"/>
              <w:divBdr>
                <w:top w:val="none" w:sz="0" w:space="0" w:color="auto"/>
                <w:left w:val="none" w:sz="0" w:space="0" w:color="auto"/>
                <w:bottom w:val="none" w:sz="0" w:space="0" w:color="auto"/>
                <w:right w:val="none" w:sz="0" w:space="0" w:color="auto"/>
              </w:divBdr>
            </w:div>
          </w:divsChild>
        </w:div>
        <w:div w:id="2143889074">
          <w:marLeft w:val="0"/>
          <w:marRight w:val="0"/>
          <w:marTop w:val="0"/>
          <w:marBottom w:val="0"/>
          <w:divBdr>
            <w:top w:val="none" w:sz="0" w:space="0" w:color="auto"/>
            <w:left w:val="none" w:sz="0" w:space="0" w:color="auto"/>
            <w:bottom w:val="none" w:sz="0" w:space="0" w:color="auto"/>
            <w:right w:val="none" w:sz="0" w:space="0" w:color="auto"/>
          </w:divBdr>
          <w:divsChild>
            <w:div w:id="1934166934">
              <w:marLeft w:val="0"/>
              <w:marRight w:val="0"/>
              <w:marTop w:val="0"/>
              <w:marBottom w:val="0"/>
              <w:divBdr>
                <w:top w:val="none" w:sz="0" w:space="0" w:color="auto"/>
                <w:left w:val="none" w:sz="0" w:space="0" w:color="auto"/>
                <w:bottom w:val="none" w:sz="0" w:space="0" w:color="auto"/>
                <w:right w:val="none" w:sz="0" w:space="0" w:color="auto"/>
              </w:divBdr>
            </w:div>
          </w:divsChild>
        </w:div>
        <w:div w:id="890380689">
          <w:marLeft w:val="0"/>
          <w:marRight w:val="0"/>
          <w:marTop w:val="0"/>
          <w:marBottom w:val="0"/>
          <w:divBdr>
            <w:top w:val="none" w:sz="0" w:space="0" w:color="auto"/>
            <w:left w:val="none" w:sz="0" w:space="0" w:color="auto"/>
            <w:bottom w:val="none" w:sz="0" w:space="0" w:color="auto"/>
            <w:right w:val="none" w:sz="0" w:space="0" w:color="auto"/>
          </w:divBdr>
          <w:divsChild>
            <w:div w:id="196701019">
              <w:marLeft w:val="0"/>
              <w:marRight w:val="0"/>
              <w:marTop w:val="0"/>
              <w:marBottom w:val="0"/>
              <w:divBdr>
                <w:top w:val="none" w:sz="0" w:space="0" w:color="auto"/>
                <w:left w:val="none" w:sz="0" w:space="0" w:color="auto"/>
                <w:bottom w:val="none" w:sz="0" w:space="0" w:color="auto"/>
                <w:right w:val="none" w:sz="0" w:space="0" w:color="auto"/>
              </w:divBdr>
            </w:div>
          </w:divsChild>
        </w:div>
        <w:div w:id="731927752">
          <w:marLeft w:val="0"/>
          <w:marRight w:val="0"/>
          <w:marTop w:val="0"/>
          <w:marBottom w:val="0"/>
          <w:divBdr>
            <w:top w:val="none" w:sz="0" w:space="0" w:color="auto"/>
            <w:left w:val="none" w:sz="0" w:space="0" w:color="auto"/>
            <w:bottom w:val="none" w:sz="0" w:space="0" w:color="auto"/>
            <w:right w:val="none" w:sz="0" w:space="0" w:color="auto"/>
          </w:divBdr>
          <w:divsChild>
            <w:div w:id="1551383984">
              <w:marLeft w:val="0"/>
              <w:marRight w:val="0"/>
              <w:marTop w:val="0"/>
              <w:marBottom w:val="0"/>
              <w:divBdr>
                <w:top w:val="none" w:sz="0" w:space="0" w:color="auto"/>
                <w:left w:val="none" w:sz="0" w:space="0" w:color="auto"/>
                <w:bottom w:val="none" w:sz="0" w:space="0" w:color="auto"/>
                <w:right w:val="none" w:sz="0" w:space="0" w:color="auto"/>
              </w:divBdr>
            </w:div>
          </w:divsChild>
        </w:div>
        <w:div w:id="526136573">
          <w:marLeft w:val="0"/>
          <w:marRight w:val="0"/>
          <w:marTop w:val="0"/>
          <w:marBottom w:val="0"/>
          <w:divBdr>
            <w:top w:val="none" w:sz="0" w:space="0" w:color="auto"/>
            <w:left w:val="none" w:sz="0" w:space="0" w:color="auto"/>
            <w:bottom w:val="none" w:sz="0" w:space="0" w:color="auto"/>
            <w:right w:val="none" w:sz="0" w:space="0" w:color="auto"/>
          </w:divBdr>
          <w:divsChild>
            <w:div w:id="687368223">
              <w:marLeft w:val="0"/>
              <w:marRight w:val="0"/>
              <w:marTop w:val="0"/>
              <w:marBottom w:val="0"/>
              <w:divBdr>
                <w:top w:val="none" w:sz="0" w:space="0" w:color="auto"/>
                <w:left w:val="none" w:sz="0" w:space="0" w:color="auto"/>
                <w:bottom w:val="none" w:sz="0" w:space="0" w:color="auto"/>
                <w:right w:val="none" w:sz="0" w:space="0" w:color="auto"/>
              </w:divBdr>
            </w:div>
          </w:divsChild>
        </w:div>
        <w:div w:id="1962615335">
          <w:marLeft w:val="0"/>
          <w:marRight w:val="0"/>
          <w:marTop w:val="0"/>
          <w:marBottom w:val="0"/>
          <w:divBdr>
            <w:top w:val="none" w:sz="0" w:space="0" w:color="auto"/>
            <w:left w:val="none" w:sz="0" w:space="0" w:color="auto"/>
            <w:bottom w:val="none" w:sz="0" w:space="0" w:color="auto"/>
            <w:right w:val="none" w:sz="0" w:space="0" w:color="auto"/>
          </w:divBdr>
          <w:divsChild>
            <w:div w:id="1604802569">
              <w:marLeft w:val="0"/>
              <w:marRight w:val="0"/>
              <w:marTop w:val="0"/>
              <w:marBottom w:val="0"/>
              <w:divBdr>
                <w:top w:val="none" w:sz="0" w:space="0" w:color="auto"/>
                <w:left w:val="none" w:sz="0" w:space="0" w:color="auto"/>
                <w:bottom w:val="none" w:sz="0" w:space="0" w:color="auto"/>
                <w:right w:val="none" w:sz="0" w:space="0" w:color="auto"/>
              </w:divBdr>
            </w:div>
          </w:divsChild>
        </w:div>
        <w:div w:id="1336299821">
          <w:marLeft w:val="0"/>
          <w:marRight w:val="0"/>
          <w:marTop w:val="0"/>
          <w:marBottom w:val="0"/>
          <w:divBdr>
            <w:top w:val="none" w:sz="0" w:space="0" w:color="auto"/>
            <w:left w:val="none" w:sz="0" w:space="0" w:color="auto"/>
            <w:bottom w:val="none" w:sz="0" w:space="0" w:color="auto"/>
            <w:right w:val="none" w:sz="0" w:space="0" w:color="auto"/>
          </w:divBdr>
          <w:divsChild>
            <w:div w:id="1012755255">
              <w:marLeft w:val="0"/>
              <w:marRight w:val="0"/>
              <w:marTop w:val="0"/>
              <w:marBottom w:val="0"/>
              <w:divBdr>
                <w:top w:val="none" w:sz="0" w:space="0" w:color="auto"/>
                <w:left w:val="none" w:sz="0" w:space="0" w:color="auto"/>
                <w:bottom w:val="none" w:sz="0" w:space="0" w:color="auto"/>
                <w:right w:val="none" w:sz="0" w:space="0" w:color="auto"/>
              </w:divBdr>
            </w:div>
          </w:divsChild>
        </w:div>
        <w:div w:id="2141261655">
          <w:marLeft w:val="0"/>
          <w:marRight w:val="0"/>
          <w:marTop w:val="0"/>
          <w:marBottom w:val="0"/>
          <w:divBdr>
            <w:top w:val="none" w:sz="0" w:space="0" w:color="auto"/>
            <w:left w:val="none" w:sz="0" w:space="0" w:color="auto"/>
            <w:bottom w:val="none" w:sz="0" w:space="0" w:color="auto"/>
            <w:right w:val="none" w:sz="0" w:space="0" w:color="auto"/>
          </w:divBdr>
          <w:divsChild>
            <w:div w:id="974411835">
              <w:marLeft w:val="0"/>
              <w:marRight w:val="0"/>
              <w:marTop w:val="0"/>
              <w:marBottom w:val="0"/>
              <w:divBdr>
                <w:top w:val="none" w:sz="0" w:space="0" w:color="auto"/>
                <w:left w:val="none" w:sz="0" w:space="0" w:color="auto"/>
                <w:bottom w:val="none" w:sz="0" w:space="0" w:color="auto"/>
                <w:right w:val="none" w:sz="0" w:space="0" w:color="auto"/>
              </w:divBdr>
            </w:div>
          </w:divsChild>
        </w:div>
        <w:div w:id="1003045586">
          <w:marLeft w:val="0"/>
          <w:marRight w:val="0"/>
          <w:marTop w:val="0"/>
          <w:marBottom w:val="0"/>
          <w:divBdr>
            <w:top w:val="none" w:sz="0" w:space="0" w:color="auto"/>
            <w:left w:val="none" w:sz="0" w:space="0" w:color="auto"/>
            <w:bottom w:val="none" w:sz="0" w:space="0" w:color="auto"/>
            <w:right w:val="none" w:sz="0" w:space="0" w:color="auto"/>
          </w:divBdr>
          <w:divsChild>
            <w:div w:id="62027702">
              <w:marLeft w:val="0"/>
              <w:marRight w:val="0"/>
              <w:marTop w:val="0"/>
              <w:marBottom w:val="0"/>
              <w:divBdr>
                <w:top w:val="none" w:sz="0" w:space="0" w:color="auto"/>
                <w:left w:val="none" w:sz="0" w:space="0" w:color="auto"/>
                <w:bottom w:val="none" w:sz="0" w:space="0" w:color="auto"/>
                <w:right w:val="none" w:sz="0" w:space="0" w:color="auto"/>
              </w:divBdr>
            </w:div>
          </w:divsChild>
        </w:div>
        <w:div w:id="284964499">
          <w:marLeft w:val="0"/>
          <w:marRight w:val="0"/>
          <w:marTop w:val="0"/>
          <w:marBottom w:val="0"/>
          <w:divBdr>
            <w:top w:val="none" w:sz="0" w:space="0" w:color="auto"/>
            <w:left w:val="none" w:sz="0" w:space="0" w:color="auto"/>
            <w:bottom w:val="none" w:sz="0" w:space="0" w:color="auto"/>
            <w:right w:val="none" w:sz="0" w:space="0" w:color="auto"/>
          </w:divBdr>
          <w:divsChild>
            <w:div w:id="544605788">
              <w:marLeft w:val="0"/>
              <w:marRight w:val="0"/>
              <w:marTop w:val="0"/>
              <w:marBottom w:val="0"/>
              <w:divBdr>
                <w:top w:val="none" w:sz="0" w:space="0" w:color="auto"/>
                <w:left w:val="none" w:sz="0" w:space="0" w:color="auto"/>
                <w:bottom w:val="none" w:sz="0" w:space="0" w:color="auto"/>
                <w:right w:val="none" w:sz="0" w:space="0" w:color="auto"/>
              </w:divBdr>
            </w:div>
          </w:divsChild>
        </w:div>
        <w:div w:id="1267928241">
          <w:marLeft w:val="0"/>
          <w:marRight w:val="0"/>
          <w:marTop w:val="0"/>
          <w:marBottom w:val="0"/>
          <w:divBdr>
            <w:top w:val="none" w:sz="0" w:space="0" w:color="auto"/>
            <w:left w:val="none" w:sz="0" w:space="0" w:color="auto"/>
            <w:bottom w:val="none" w:sz="0" w:space="0" w:color="auto"/>
            <w:right w:val="none" w:sz="0" w:space="0" w:color="auto"/>
          </w:divBdr>
          <w:divsChild>
            <w:div w:id="1070469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4036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beta.gov.wales/sites/default/files/publications/2018-03/statutory-guidance-to-the-governing-bodies-of-maintained-schools-in-wales-regarding-the-duty-to-hold-meetings-with-parents.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governorsupport@caerphilly.gov.uk"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aerphilly.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gfen" ma:contentTypeID="0x0101002A0CA33D839E514D8A1C5661481357F7" ma:contentTypeVersion="5" ma:contentTypeDescription="Creu dogfen newydd." ma:contentTypeScope="" ma:versionID="8769d858accc656b89ba9ca32d28c6a5">
  <xsd:schema xmlns:xsd="http://www.w3.org/2001/XMLSchema" xmlns:xs="http://www.w3.org/2001/XMLSchema" xmlns:p="http://schemas.microsoft.com/office/2006/metadata/properties" xmlns:ns2="3c16b721-4215-42c3-a45b-7a571b7517df" targetNamespace="http://schemas.microsoft.com/office/2006/metadata/properties" ma:root="true" ma:fieldsID="9352727dae11c063a6389496de669f72" ns2:_="">
    <xsd:import namespace="3c16b721-4215-42c3-a45b-7a571b7517d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16b721-4215-42c3-a45b-7a571b7517d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Math o Gynnwys"/>
        <xsd:element ref="dc:title" minOccurs="0" maxOccurs="1" ma:index="4" ma:displayName="Teit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543547-FC0E-490E-B30A-1D0922D43E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c16b721-4215-42c3-a45b-7a571b7517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889635E-A37E-4C54-B9FC-1F5D812481AE}">
  <ds:schemaRefs>
    <ds:schemaRef ds:uri="http://schemas.microsoft.com/sharepoint/v3/contenttype/forms"/>
  </ds:schemaRefs>
</ds:datastoreItem>
</file>

<file path=customXml/itemProps3.xml><?xml version="1.0" encoding="utf-8"?>
<ds:datastoreItem xmlns:ds="http://schemas.openxmlformats.org/officeDocument/2006/customXml" ds:itemID="{F8DF324B-D7A2-4B40-B276-0AF833EF908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1D99609-377C-40A6-8ED5-2F52EAB009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4605</TotalTime>
  <Pages>31</Pages>
  <Words>8163</Words>
  <Characters>46535</Characters>
  <Application>Microsoft Office Word</Application>
  <DocSecurity>0</DocSecurity>
  <Lines>387</Lines>
  <Paragraphs>109</Paragraphs>
  <ScaleCrop>false</ScaleCrop>
  <HeadingPairs>
    <vt:vector size="2" baseType="variant">
      <vt:variant>
        <vt:lpstr>Title</vt:lpstr>
      </vt:variant>
      <vt:variant>
        <vt:i4>1</vt:i4>
      </vt:variant>
    </vt:vector>
  </HeadingPairs>
  <TitlesOfParts>
    <vt:vector size="1" baseType="lpstr">
      <vt:lpstr/>
    </vt:vector>
  </TitlesOfParts>
  <Company>Caerphilly CBC</Company>
  <LinksUpToDate>false</LinksUpToDate>
  <CharactersWithSpaces>54589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Woods</dc:creator>
  <cp:lastModifiedBy>T Rainsbury (Ysgol Penalltau)</cp:lastModifiedBy>
  <cp:revision>25</cp:revision>
  <cp:lastPrinted>2023-08-18T12:39:00Z</cp:lastPrinted>
  <dcterms:created xsi:type="dcterms:W3CDTF">2024-09-24T14:21:00Z</dcterms:created>
  <dcterms:modified xsi:type="dcterms:W3CDTF">2026-01-07T14:20:00Z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0x0101002A0CA33D839E514D8A1C5661481357F7</vt:lpwstr>
  </property>
</Properties>
</file>