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1A70F" w14:textId="59C0611B" w:rsidR="00583D03" w:rsidRDefault="00B03B61" w:rsidP="00B03B61">
      <w:pPr>
        <w:tabs>
          <w:tab w:val="center" w:pos="4805"/>
          <w:tab w:val="right" w:pos="9593"/>
        </w:tabs>
        <w:spacing w:after="240"/>
        <w:ind w:left="17"/>
      </w:pPr>
      <w:r>
        <w:rPr>
          <w:noProof/>
        </w:rPr>
        <w:drawing>
          <wp:anchor distT="0" distB="0" distL="114300" distR="114300" simplePos="0" relativeHeight="251658240" behindDoc="0" locked="0" layoutInCell="1" allowOverlap="1" wp14:anchorId="1B43E76A" wp14:editId="6ECD2F9E">
            <wp:simplePos x="0" y="0"/>
            <wp:positionH relativeFrom="column">
              <wp:posOffset>5711825</wp:posOffset>
            </wp:positionH>
            <wp:positionV relativeFrom="paragraph">
              <wp:posOffset>0</wp:posOffset>
            </wp:positionV>
            <wp:extent cx="648000" cy="648000"/>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8000" cy="64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Arial" w:hAnsi="Arial" w:cs="Arial"/>
          <w:b/>
          <w:sz w:val="24"/>
        </w:rPr>
        <w:tab/>
      </w:r>
      <w:r w:rsidR="008C1235">
        <w:rPr>
          <w:rFonts w:ascii="Arial" w:eastAsia="Arial" w:hAnsi="Arial" w:cs="Arial"/>
          <w:b/>
          <w:sz w:val="24"/>
        </w:rPr>
        <w:t xml:space="preserve">PUPIL DEVELOPMENT GRANT STRATEGY STATEMENT </w:t>
      </w:r>
      <w:r>
        <w:rPr>
          <w:rFonts w:ascii="Arial" w:eastAsia="Arial" w:hAnsi="Arial" w:cs="Arial"/>
          <w:b/>
          <w:sz w:val="24"/>
        </w:rPr>
        <w:tab/>
      </w:r>
    </w:p>
    <w:p w14:paraId="5EA2E0FC" w14:textId="2140AF9E" w:rsidR="00583D03" w:rsidRDefault="008C1235">
      <w:pPr>
        <w:spacing w:after="228" w:line="250" w:lineRule="auto"/>
        <w:ind w:left="-5" w:hanging="10"/>
      </w:pPr>
      <w:r>
        <w:rPr>
          <w:rFonts w:ascii="Arial" w:eastAsia="Arial" w:hAnsi="Arial" w:cs="Arial"/>
          <w:i/>
          <w:sz w:val="24"/>
        </w:rPr>
        <w:t>This statement details our school’s use of the PDG for the 202</w:t>
      </w:r>
      <w:r w:rsidR="00E57B7C">
        <w:rPr>
          <w:rFonts w:ascii="Arial" w:eastAsia="Arial" w:hAnsi="Arial" w:cs="Arial"/>
          <w:i/>
          <w:sz w:val="24"/>
        </w:rPr>
        <w:t>6</w:t>
      </w:r>
      <w:r>
        <w:rPr>
          <w:rFonts w:ascii="Arial" w:eastAsia="Arial" w:hAnsi="Arial" w:cs="Arial"/>
          <w:i/>
          <w:sz w:val="24"/>
        </w:rPr>
        <w:t xml:space="preserve"> to 202</w:t>
      </w:r>
      <w:r w:rsidR="00E57B7C">
        <w:rPr>
          <w:rFonts w:ascii="Arial" w:eastAsia="Arial" w:hAnsi="Arial" w:cs="Arial"/>
          <w:i/>
          <w:sz w:val="24"/>
        </w:rPr>
        <w:t>7</w:t>
      </w:r>
      <w:r>
        <w:rPr>
          <w:rFonts w:ascii="Arial" w:eastAsia="Arial" w:hAnsi="Arial" w:cs="Arial"/>
          <w:i/>
          <w:sz w:val="24"/>
        </w:rPr>
        <w:t xml:space="preserve"> year.  </w:t>
      </w:r>
    </w:p>
    <w:p w14:paraId="299E0B2D" w14:textId="77777777" w:rsidR="00583D03" w:rsidRDefault="008C1235">
      <w:pPr>
        <w:spacing w:after="225" w:line="250" w:lineRule="auto"/>
        <w:ind w:left="-5" w:hanging="10"/>
      </w:pPr>
      <w:r>
        <w:rPr>
          <w:rFonts w:ascii="Arial" w:eastAsia="Arial" w:hAnsi="Arial" w:cs="Arial"/>
          <w:i/>
          <w:sz w:val="24"/>
        </w:rPr>
        <w:t xml:space="preserve">It outlines our strategy, how we intend to spend the funding in this academic year and the effect that last year’s spending had within our school.  </w:t>
      </w:r>
    </w:p>
    <w:p w14:paraId="2F1F78D8" w14:textId="77777777" w:rsidR="00583D03" w:rsidRDefault="008C1235">
      <w:pPr>
        <w:pStyle w:val="Heading1"/>
        <w:spacing w:after="37"/>
        <w:ind w:left="-5"/>
      </w:pPr>
      <w:r>
        <w:rPr>
          <w:i/>
        </w:rPr>
        <w:t xml:space="preserve">School Overview </w:t>
      </w:r>
    </w:p>
    <w:p w14:paraId="656BB27C" w14:textId="77777777" w:rsidR="00583D03" w:rsidRDefault="008C1235">
      <w:pPr>
        <w:spacing w:after="0"/>
      </w:pPr>
      <w:r>
        <w:rPr>
          <w:rFonts w:ascii="Times New Roman" w:eastAsia="Times New Roman" w:hAnsi="Times New Roman" w:cs="Times New Roman"/>
          <w:sz w:val="24"/>
        </w:rPr>
        <w:t xml:space="preserve"> </w:t>
      </w:r>
    </w:p>
    <w:tbl>
      <w:tblPr>
        <w:tblStyle w:val="TableGrid"/>
        <w:tblW w:w="9726" w:type="dxa"/>
        <w:tblInd w:w="6" w:type="dxa"/>
        <w:tblCellMar>
          <w:top w:w="73" w:type="dxa"/>
          <w:left w:w="164" w:type="dxa"/>
          <w:right w:w="115" w:type="dxa"/>
        </w:tblCellMar>
        <w:tblLook w:val="04A0" w:firstRow="1" w:lastRow="0" w:firstColumn="1" w:lastColumn="0" w:noHBand="0" w:noVBand="1"/>
      </w:tblPr>
      <w:tblGrid>
        <w:gridCol w:w="4860"/>
        <w:gridCol w:w="4866"/>
      </w:tblGrid>
      <w:tr w:rsidR="00583D03" w14:paraId="507E5484" w14:textId="77777777">
        <w:trPr>
          <w:trHeight w:val="404"/>
        </w:trPr>
        <w:tc>
          <w:tcPr>
            <w:tcW w:w="4860" w:type="dxa"/>
            <w:tcBorders>
              <w:top w:val="single" w:sz="4" w:space="0" w:color="000000"/>
              <w:left w:val="single" w:sz="4" w:space="0" w:color="000000"/>
              <w:bottom w:val="single" w:sz="4" w:space="0" w:color="000000"/>
              <w:right w:val="single" w:sz="4" w:space="0" w:color="000000"/>
            </w:tcBorders>
            <w:shd w:val="clear" w:color="auto" w:fill="D8E2E9"/>
          </w:tcPr>
          <w:p w14:paraId="6FAB2BD7" w14:textId="77777777" w:rsidR="00583D03" w:rsidRDefault="008C1235">
            <w:r>
              <w:rPr>
                <w:rFonts w:ascii="Arial" w:eastAsia="Arial" w:hAnsi="Arial" w:cs="Arial"/>
                <w:b/>
                <w:sz w:val="24"/>
              </w:rPr>
              <w:t xml:space="preserve">Detail </w:t>
            </w:r>
          </w:p>
        </w:tc>
        <w:tc>
          <w:tcPr>
            <w:tcW w:w="4866" w:type="dxa"/>
            <w:tcBorders>
              <w:top w:val="single" w:sz="4" w:space="0" w:color="000000"/>
              <w:left w:val="single" w:sz="4" w:space="0" w:color="000000"/>
              <w:bottom w:val="single" w:sz="4" w:space="0" w:color="000000"/>
              <w:right w:val="single" w:sz="4" w:space="0" w:color="000000"/>
            </w:tcBorders>
            <w:shd w:val="clear" w:color="auto" w:fill="D8E2E9"/>
          </w:tcPr>
          <w:p w14:paraId="14BDCD6C" w14:textId="77777777" w:rsidR="00583D03" w:rsidRDefault="008C1235">
            <w:pPr>
              <w:ind w:left="1"/>
            </w:pPr>
            <w:r>
              <w:rPr>
                <w:rFonts w:ascii="Arial" w:eastAsia="Arial" w:hAnsi="Arial" w:cs="Arial"/>
                <w:b/>
                <w:sz w:val="24"/>
              </w:rPr>
              <w:t xml:space="preserve">Data </w:t>
            </w:r>
          </w:p>
        </w:tc>
      </w:tr>
      <w:tr w:rsidR="00583D03" w14:paraId="02AF22B1" w14:textId="77777777">
        <w:trPr>
          <w:trHeight w:val="407"/>
        </w:trPr>
        <w:tc>
          <w:tcPr>
            <w:tcW w:w="4860" w:type="dxa"/>
            <w:tcBorders>
              <w:top w:val="single" w:sz="4" w:space="0" w:color="000000"/>
              <w:left w:val="single" w:sz="4" w:space="0" w:color="000000"/>
              <w:bottom w:val="single" w:sz="4" w:space="0" w:color="000000"/>
              <w:right w:val="single" w:sz="4" w:space="0" w:color="000000"/>
            </w:tcBorders>
          </w:tcPr>
          <w:p w14:paraId="197D3335" w14:textId="77777777" w:rsidR="00583D03" w:rsidRDefault="008C1235">
            <w:r>
              <w:rPr>
                <w:rFonts w:ascii="Arial" w:eastAsia="Arial" w:hAnsi="Arial" w:cs="Arial"/>
                <w:sz w:val="24"/>
              </w:rPr>
              <w:t xml:space="preserve">School name </w:t>
            </w:r>
          </w:p>
        </w:tc>
        <w:tc>
          <w:tcPr>
            <w:tcW w:w="4866" w:type="dxa"/>
            <w:tcBorders>
              <w:top w:val="single" w:sz="4" w:space="0" w:color="000000"/>
              <w:left w:val="single" w:sz="4" w:space="0" w:color="000000"/>
              <w:bottom w:val="single" w:sz="4" w:space="0" w:color="000000"/>
              <w:right w:val="single" w:sz="4" w:space="0" w:color="000000"/>
            </w:tcBorders>
          </w:tcPr>
          <w:p w14:paraId="73223744" w14:textId="77777777" w:rsidR="00583D03" w:rsidRDefault="008C1235">
            <w:pPr>
              <w:ind w:left="1"/>
            </w:pPr>
            <w:r>
              <w:rPr>
                <w:rFonts w:ascii="Arial" w:eastAsia="Arial" w:hAnsi="Arial" w:cs="Arial"/>
                <w:sz w:val="24"/>
              </w:rPr>
              <w:t xml:space="preserve">YSGOL GYMRAEG PENALLTAU </w:t>
            </w:r>
          </w:p>
        </w:tc>
      </w:tr>
      <w:tr w:rsidR="00583D03" w14:paraId="3873E532" w14:textId="77777777">
        <w:trPr>
          <w:trHeight w:val="406"/>
        </w:trPr>
        <w:tc>
          <w:tcPr>
            <w:tcW w:w="4860" w:type="dxa"/>
            <w:tcBorders>
              <w:top w:val="single" w:sz="4" w:space="0" w:color="000000"/>
              <w:left w:val="single" w:sz="4" w:space="0" w:color="000000"/>
              <w:bottom w:val="single" w:sz="4" w:space="0" w:color="000000"/>
              <w:right w:val="single" w:sz="4" w:space="0" w:color="000000"/>
            </w:tcBorders>
          </w:tcPr>
          <w:p w14:paraId="13D2A4DD" w14:textId="77777777" w:rsidR="00583D03" w:rsidRDefault="008C1235">
            <w:r>
              <w:rPr>
                <w:rFonts w:ascii="Arial" w:eastAsia="Arial" w:hAnsi="Arial" w:cs="Arial"/>
                <w:sz w:val="24"/>
              </w:rPr>
              <w:t xml:space="preserve">Number of pupils in school  </w:t>
            </w:r>
          </w:p>
        </w:tc>
        <w:tc>
          <w:tcPr>
            <w:tcW w:w="4866" w:type="dxa"/>
            <w:tcBorders>
              <w:top w:val="single" w:sz="4" w:space="0" w:color="000000"/>
              <w:left w:val="single" w:sz="4" w:space="0" w:color="000000"/>
              <w:bottom w:val="single" w:sz="4" w:space="0" w:color="000000"/>
              <w:right w:val="single" w:sz="4" w:space="0" w:color="000000"/>
            </w:tcBorders>
          </w:tcPr>
          <w:p w14:paraId="130B6D7C" w14:textId="249D9B9C" w:rsidR="00583D03" w:rsidRDefault="008C1235">
            <w:pPr>
              <w:ind w:left="1"/>
            </w:pPr>
            <w:r w:rsidRPr="00F1594F">
              <w:rPr>
                <w:rFonts w:ascii="Arial" w:eastAsia="Arial" w:hAnsi="Arial" w:cs="Arial"/>
                <w:sz w:val="24"/>
              </w:rPr>
              <w:t>2</w:t>
            </w:r>
            <w:r w:rsidR="00630CA3" w:rsidRPr="00F1594F">
              <w:rPr>
                <w:rFonts w:ascii="Arial" w:eastAsia="Arial" w:hAnsi="Arial" w:cs="Arial"/>
                <w:sz w:val="24"/>
              </w:rPr>
              <w:t>3</w:t>
            </w:r>
            <w:r w:rsidR="00C9373C" w:rsidRPr="00F1594F">
              <w:rPr>
                <w:rFonts w:ascii="Arial" w:eastAsia="Arial" w:hAnsi="Arial" w:cs="Arial"/>
                <w:sz w:val="24"/>
              </w:rPr>
              <w:t>2</w:t>
            </w:r>
            <w:r w:rsidR="00630CA3" w:rsidRPr="00F1594F">
              <w:rPr>
                <w:rFonts w:ascii="Arial" w:eastAsia="Arial" w:hAnsi="Arial" w:cs="Arial"/>
                <w:sz w:val="24"/>
              </w:rPr>
              <w:t xml:space="preserve"> </w:t>
            </w:r>
            <w:r w:rsidRPr="00F1594F">
              <w:rPr>
                <w:rFonts w:ascii="Arial" w:eastAsia="Arial" w:hAnsi="Arial" w:cs="Arial"/>
                <w:sz w:val="24"/>
              </w:rPr>
              <w:t>(INCLUDING 2</w:t>
            </w:r>
            <w:r w:rsidR="00630CA3" w:rsidRPr="00F1594F">
              <w:rPr>
                <w:rFonts w:ascii="Arial" w:eastAsia="Arial" w:hAnsi="Arial" w:cs="Arial"/>
                <w:sz w:val="24"/>
              </w:rPr>
              <w:t>4</w:t>
            </w:r>
            <w:r w:rsidRPr="00F1594F">
              <w:rPr>
                <w:rFonts w:ascii="Arial" w:eastAsia="Arial" w:hAnsi="Arial" w:cs="Arial"/>
                <w:sz w:val="24"/>
              </w:rPr>
              <w:t xml:space="preserve"> PT NURSERY)</w:t>
            </w:r>
            <w:r>
              <w:rPr>
                <w:rFonts w:ascii="Arial" w:eastAsia="Arial" w:hAnsi="Arial" w:cs="Arial"/>
                <w:sz w:val="24"/>
              </w:rPr>
              <w:t xml:space="preserve"> </w:t>
            </w:r>
          </w:p>
        </w:tc>
      </w:tr>
      <w:tr w:rsidR="00583D03" w14:paraId="43AEAD27" w14:textId="77777777">
        <w:trPr>
          <w:trHeight w:val="406"/>
        </w:trPr>
        <w:tc>
          <w:tcPr>
            <w:tcW w:w="4860" w:type="dxa"/>
            <w:tcBorders>
              <w:top w:val="single" w:sz="4" w:space="0" w:color="000000"/>
              <w:left w:val="single" w:sz="4" w:space="0" w:color="000000"/>
              <w:bottom w:val="single" w:sz="4" w:space="0" w:color="000000"/>
              <w:right w:val="single" w:sz="4" w:space="0" w:color="000000"/>
            </w:tcBorders>
          </w:tcPr>
          <w:p w14:paraId="512C7D04" w14:textId="77777777" w:rsidR="00583D03" w:rsidRDefault="008C1235">
            <w:r>
              <w:rPr>
                <w:rFonts w:ascii="Arial" w:eastAsia="Arial" w:hAnsi="Arial" w:cs="Arial"/>
                <w:sz w:val="24"/>
              </w:rPr>
              <w:t xml:space="preserve">Proportion (%) of PDG eligible pupils </w:t>
            </w:r>
          </w:p>
        </w:tc>
        <w:tc>
          <w:tcPr>
            <w:tcW w:w="4866" w:type="dxa"/>
            <w:tcBorders>
              <w:top w:val="single" w:sz="4" w:space="0" w:color="000000"/>
              <w:left w:val="single" w:sz="4" w:space="0" w:color="000000"/>
              <w:bottom w:val="single" w:sz="4" w:space="0" w:color="000000"/>
              <w:right w:val="single" w:sz="4" w:space="0" w:color="000000"/>
            </w:tcBorders>
          </w:tcPr>
          <w:p w14:paraId="32C4D1BA" w14:textId="3A2763CD" w:rsidR="00583D03" w:rsidRPr="00245B43" w:rsidRDefault="008C1235">
            <w:pPr>
              <w:ind w:left="1"/>
            </w:pPr>
            <w:r w:rsidRPr="00245B43">
              <w:rPr>
                <w:rFonts w:ascii="Arial" w:eastAsia="Arial" w:hAnsi="Arial" w:cs="Arial"/>
                <w:sz w:val="24"/>
              </w:rPr>
              <w:t>1</w:t>
            </w:r>
            <w:r w:rsidR="004669C0">
              <w:rPr>
                <w:rFonts w:ascii="Arial" w:eastAsia="Arial" w:hAnsi="Arial" w:cs="Arial"/>
                <w:sz w:val="24"/>
              </w:rPr>
              <w:t>4</w:t>
            </w:r>
            <w:r w:rsidRPr="00245B43">
              <w:rPr>
                <w:rFonts w:ascii="Arial" w:eastAsia="Arial" w:hAnsi="Arial" w:cs="Arial"/>
                <w:sz w:val="24"/>
              </w:rPr>
              <w:t xml:space="preserve">% </w:t>
            </w:r>
          </w:p>
        </w:tc>
      </w:tr>
      <w:tr w:rsidR="00245B43" w14:paraId="57F7B5E6" w14:textId="77777777">
        <w:trPr>
          <w:trHeight w:val="406"/>
        </w:trPr>
        <w:tc>
          <w:tcPr>
            <w:tcW w:w="4860" w:type="dxa"/>
            <w:tcBorders>
              <w:top w:val="single" w:sz="4" w:space="0" w:color="000000"/>
              <w:left w:val="single" w:sz="4" w:space="0" w:color="000000"/>
              <w:bottom w:val="single" w:sz="4" w:space="0" w:color="000000"/>
              <w:right w:val="single" w:sz="4" w:space="0" w:color="000000"/>
            </w:tcBorders>
          </w:tcPr>
          <w:p w14:paraId="1F35902E" w14:textId="77777777" w:rsidR="00245B43" w:rsidRPr="004949B7" w:rsidRDefault="00245B43" w:rsidP="00245B43">
            <w:r w:rsidRPr="004949B7">
              <w:rPr>
                <w:rFonts w:ascii="Arial" w:eastAsia="Arial" w:hAnsi="Arial" w:cs="Arial"/>
                <w:sz w:val="24"/>
              </w:rPr>
              <w:t xml:space="preserve">Date this statement was published </w:t>
            </w:r>
          </w:p>
        </w:tc>
        <w:tc>
          <w:tcPr>
            <w:tcW w:w="4866" w:type="dxa"/>
            <w:tcBorders>
              <w:top w:val="single" w:sz="4" w:space="0" w:color="000000"/>
              <w:left w:val="single" w:sz="4" w:space="0" w:color="000000"/>
              <w:bottom w:val="single" w:sz="4" w:space="0" w:color="000000"/>
              <w:right w:val="single" w:sz="4" w:space="0" w:color="000000"/>
            </w:tcBorders>
          </w:tcPr>
          <w:p w14:paraId="64E8F479" w14:textId="59842999" w:rsidR="00245B43" w:rsidRPr="00245B43" w:rsidRDefault="00245B43" w:rsidP="00245B43">
            <w:pPr>
              <w:ind w:left="1"/>
            </w:pPr>
            <w:r w:rsidRPr="00245B43">
              <w:rPr>
                <w:rFonts w:ascii="Arial" w:hAnsi="Arial" w:cs="Arial"/>
                <w:sz w:val="24"/>
                <w:szCs w:val="24"/>
              </w:rPr>
              <w:t>04/06/2026</w:t>
            </w:r>
          </w:p>
        </w:tc>
      </w:tr>
      <w:tr w:rsidR="00245B43" w14:paraId="14EF2667" w14:textId="77777777">
        <w:trPr>
          <w:trHeight w:val="406"/>
        </w:trPr>
        <w:tc>
          <w:tcPr>
            <w:tcW w:w="4860" w:type="dxa"/>
            <w:tcBorders>
              <w:top w:val="single" w:sz="4" w:space="0" w:color="000000"/>
              <w:left w:val="single" w:sz="4" w:space="0" w:color="000000"/>
              <w:bottom w:val="single" w:sz="4" w:space="0" w:color="000000"/>
              <w:right w:val="single" w:sz="4" w:space="0" w:color="000000"/>
            </w:tcBorders>
          </w:tcPr>
          <w:p w14:paraId="550A20A1" w14:textId="77777777" w:rsidR="00245B43" w:rsidRDefault="00245B43" w:rsidP="00245B43">
            <w:r>
              <w:rPr>
                <w:rFonts w:ascii="Arial" w:eastAsia="Arial" w:hAnsi="Arial" w:cs="Arial"/>
                <w:sz w:val="24"/>
              </w:rPr>
              <w:t xml:space="preserve">Date on which it will be reviewed </w:t>
            </w:r>
          </w:p>
        </w:tc>
        <w:tc>
          <w:tcPr>
            <w:tcW w:w="4866" w:type="dxa"/>
            <w:tcBorders>
              <w:top w:val="single" w:sz="4" w:space="0" w:color="000000"/>
              <w:left w:val="single" w:sz="4" w:space="0" w:color="000000"/>
              <w:bottom w:val="single" w:sz="4" w:space="0" w:color="000000"/>
              <w:right w:val="single" w:sz="4" w:space="0" w:color="000000"/>
            </w:tcBorders>
          </w:tcPr>
          <w:p w14:paraId="0092A5CC" w14:textId="325B101F" w:rsidR="00245B43" w:rsidRPr="00245B43" w:rsidRDefault="00110C9F" w:rsidP="00245B43">
            <w:pPr>
              <w:ind w:left="1"/>
            </w:pPr>
            <w:r>
              <w:t>0</w:t>
            </w:r>
            <w:r w:rsidR="009F7508">
              <w:t>3</w:t>
            </w:r>
            <w:r>
              <w:t>/2027</w:t>
            </w:r>
          </w:p>
        </w:tc>
      </w:tr>
      <w:tr w:rsidR="00583D03" w14:paraId="60760CEB" w14:textId="77777777">
        <w:trPr>
          <w:trHeight w:val="408"/>
        </w:trPr>
        <w:tc>
          <w:tcPr>
            <w:tcW w:w="4860" w:type="dxa"/>
            <w:tcBorders>
              <w:top w:val="single" w:sz="4" w:space="0" w:color="000000"/>
              <w:left w:val="single" w:sz="4" w:space="0" w:color="000000"/>
              <w:bottom w:val="single" w:sz="4" w:space="0" w:color="000000"/>
              <w:right w:val="single" w:sz="4" w:space="0" w:color="000000"/>
            </w:tcBorders>
          </w:tcPr>
          <w:p w14:paraId="35A1061A" w14:textId="77777777" w:rsidR="00583D03" w:rsidRDefault="008C1235">
            <w:r>
              <w:rPr>
                <w:rFonts w:ascii="Arial" w:eastAsia="Arial" w:hAnsi="Arial" w:cs="Arial"/>
                <w:sz w:val="24"/>
              </w:rPr>
              <w:t xml:space="preserve">Statement authorised by </w:t>
            </w:r>
          </w:p>
        </w:tc>
        <w:tc>
          <w:tcPr>
            <w:tcW w:w="4866" w:type="dxa"/>
            <w:tcBorders>
              <w:top w:val="single" w:sz="4" w:space="0" w:color="000000"/>
              <w:left w:val="single" w:sz="4" w:space="0" w:color="000000"/>
              <w:bottom w:val="single" w:sz="4" w:space="0" w:color="000000"/>
              <w:right w:val="single" w:sz="4" w:space="0" w:color="000000"/>
            </w:tcBorders>
          </w:tcPr>
          <w:p w14:paraId="7D73D9C3" w14:textId="41591938" w:rsidR="00583D03" w:rsidRDefault="00B748F4">
            <w:pPr>
              <w:ind w:left="1"/>
            </w:pPr>
            <w:r>
              <w:rPr>
                <w:rFonts w:ascii="Arial" w:eastAsia="Arial" w:hAnsi="Arial" w:cs="Arial"/>
                <w:sz w:val="24"/>
              </w:rPr>
              <w:t>T Rainsbury</w:t>
            </w:r>
            <w:r w:rsidR="008C1235">
              <w:rPr>
                <w:rFonts w:ascii="Arial" w:eastAsia="Arial" w:hAnsi="Arial" w:cs="Arial"/>
                <w:sz w:val="24"/>
              </w:rPr>
              <w:t xml:space="preserve"> (HT) </w:t>
            </w:r>
          </w:p>
        </w:tc>
      </w:tr>
      <w:tr w:rsidR="00583D03" w14:paraId="590C66C6" w14:textId="77777777">
        <w:trPr>
          <w:trHeight w:val="406"/>
        </w:trPr>
        <w:tc>
          <w:tcPr>
            <w:tcW w:w="4860" w:type="dxa"/>
            <w:tcBorders>
              <w:top w:val="single" w:sz="4" w:space="0" w:color="000000"/>
              <w:left w:val="single" w:sz="4" w:space="0" w:color="000000"/>
              <w:bottom w:val="single" w:sz="4" w:space="0" w:color="000000"/>
              <w:right w:val="single" w:sz="4" w:space="0" w:color="000000"/>
            </w:tcBorders>
          </w:tcPr>
          <w:p w14:paraId="2BDA6F9C" w14:textId="77777777" w:rsidR="00583D03" w:rsidRDefault="008C1235">
            <w:r>
              <w:rPr>
                <w:rFonts w:ascii="Arial" w:eastAsia="Arial" w:hAnsi="Arial" w:cs="Arial"/>
                <w:sz w:val="24"/>
              </w:rPr>
              <w:t xml:space="preserve">PDG Lead </w:t>
            </w:r>
          </w:p>
        </w:tc>
        <w:tc>
          <w:tcPr>
            <w:tcW w:w="4866" w:type="dxa"/>
            <w:tcBorders>
              <w:top w:val="single" w:sz="4" w:space="0" w:color="000000"/>
              <w:left w:val="single" w:sz="4" w:space="0" w:color="000000"/>
              <w:bottom w:val="single" w:sz="4" w:space="0" w:color="000000"/>
              <w:right w:val="single" w:sz="4" w:space="0" w:color="000000"/>
            </w:tcBorders>
          </w:tcPr>
          <w:p w14:paraId="75F87E26" w14:textId="77777777" w:rsidR="00583D03" w:rsidRDefault="008C1235">
            <w:pPr>
              <w:ind w:left="1"/>
            </w:pPr>
            <w:r>
              <w:rPr>
                <w:rFonts w:ascii="Arial" w:eastAsia="Arial" w:hAnsi="Arial" w:cs="Arial"/>
                <w:sz w:val="24"/>
              </w:rPr>
              <w:t xml:space="preserve">L OWEN (DHT) </w:t>
            </w:r>
          </w:p>
        </w:tc>
      </w:tr>
      <w:tr w:rsidR="00583D03" w14:paraId="4A897EE5" w14:textId="77777777">
        <w:trPr>
          <w:trHeight w:val="406"/>
        </w:trPr>
        <w:tc>
          <w:tcPr>
            <w:tcW w:w="4860" w:type="dxa"/>
            <w:tcBorders>
              <w:top w:val="single" w:sz="4" w:space="0" w:color="000000"/>
              <w:left w:val="single" w:sz="4" w:space="0" w:color="000000"/>
              <w:bottom w:val="single" w:sz="4" w:space="0" w:color="000000"/>
              <w:right w:val="single" w:sz="4" w:space="0" w:color="000000"/>
            </w:tcBorders>
          </w:tcPr>
          <w:p w14:paraId="4BCF9438" w14:textId="77777777" w:rsidR="00583D03" w:rsidRPr="002C26CF" w:rsidRDefault="008C1235">
            <w:r w:rsidRPr="002C26CF">
              <w:rPr>
                <w:rFonts w:ascii="Arial" w:eastAsia="Arial" w:hAnsi="Arial" w:cs="Arial"/>
                <w:sz w:val="24"/>
              </w:rPr>
              <w:t xml:space="preserve">Governor Lead </w:t>
            </w:r>
          </w:p>
        </w:tc>
        <w:tc>
          <w:tcPr>
            <w:tcW w:w="4866" w:type="dxa"/>
            <w:tcBorders>
              <w:top w:val="single" w:sz="4" w:space="0" w:color="000000"/>
              <w:left w:val="single" w:sz="4" w:space="0" w:color="000000"/>
              <w:bottom w:val="single" w:sz="4" w:space="0" w:color="000000"/>
              <w:right w:val="single" w:sz="4" w:space="0" w:color="000000"/>
            </w:tcBorders>
          </w:tcPr>
          <w:p w14:paraId="7575FD76" w14:textId="45D1C03D" w:rsidR="00583D03" w:rsidRPr="002C26CF" w:rsidRDefault="00C9373C">
            <w:pPr>
              <w:ind w:left="1"/>
            </w:pPr>
            <w:r>
              <w:rPr>
                <w:rFonts w:ascii="Arial" w:eastAsia="Arial" w:hAnsi="Arial" w:cs="Arial"/>
                <w:sz w:val="24"/>
              </w:rPr>
              <w:t>Daniel Hagerty</w:t>
            </w:r>
          </w:p>
        </w:tc>
      </w:tr>
    </w:tbl>
    <w:p w14:paraId="17D5E7BE" w14:textId="77777777" w:rsidR="00583D03" w:rsidRDefault="008C1235">
      <w:pPr>
        <w:spacing w:after="0"/>
      </w:pPr>
      <w:r>
        <w:rPr>
          <w:rFonts w:ascii="Arial" w:eastAsia="Arial" w:hAnsi="Arial" w:cs="Arial"/>
          <w:b/>
          <w:sz w:val="24"/>
        </w:rPr>
        <w:t xml:space="preserve"> </w:t>
      </w:r>
    </w:p>
    <w:p w14:paraId="4A8C336D" w14:textId="48FA5566" w:rsidR="007F444A" w:rsidRPr="007F444A" w:rsidRDefault="008C1235" w:rsidP="004949B7">
      <w:pPr>
        <w:pStyle w:val="Heading1"/>
        <w:ind w:left="-5"/>
      </w:pPr>
      <w:r>
        <w:t xml:space="preserve">Funding Overview </w:t>
      </w:r>
    </w:p>
    <w:p w14:paraId="129E69B7" w14:textId="77777777" w:rsidR="00583D03" w:rsidRDefault="008C1235">
      <w:pPr>
        <w:spacing w:after="0"/>
      </w:pPr>
      <w:r>
        <w:rPr>
          <w:rFonts w:ascii="Arial" w:eastAsia="Arial" w:hAnsi="Arial" w:cs="Arial"/>
          <w:b/>
          <w:sz w:val="24"/>
        </w:rPr>
        <w:t xml:space="preserve"> </w:t>
      </w:r>
    </w:p>
    <w:tbl>
      <w:tblPr>
        <w:tblStyle w:val="TableGrid"/>
        <w:tblW w:w="9486" w:type="dxa"/>
        <w:tblInd w:w="6" w:type="dxa"/>
        <w:tblCellMar>
          <w:top w:w="72" w:type="dxa"/>
          <w:left w:w="164" w:type="dxa"/>
          <w:right w:w="115" w:type="dxa"/>
        </w:tblCellMar>
        <w:tblLook w:val="04A0" w:firstRow="1" w:lastRow="0" w:firstColumn="1" w:lastColumn="0" w:noHBand="0" w:noVBand="1"/>
      </w:tblPr>
      <w:tblGrid>
        <w:gridCol w:w="6516"/>
        <w:gridCol w:w="2970"/>
      </w:tblGrid>
      <w:tr w:rsidR="00583D03" w14:paraId="55559103" w14:textId="77777777">
        <w:trPr>
          <w:trHeight w:val="403"/>
        </w:trPr>
        <w:tc>
          <w:tcPr>
            <w:tcW w:w="6516" w:type="dxa"/>
            <w:tcBorders>
              <w:top w:val="single" w:sz="4" w:space="0" w:color="000000"/>
              <w:left w:val="single" w:sz="4" w:space="0" w:color="000000"/>
              <w:bottom w:val="single" w:sz="4" w:space="0" w:color="000000"/>
              <w:right w:val="single" w:sz="4" w:space="0" w:color="000000"/>
            </w:tcBorders>
            <w:shd w:val="clear" w:color="auto" w:fill="D8E2E9"/>
          </w:tcPr>
          <w:p w14:paraId="624A579D" w14:textId="77777777" w:rsidR="00583D03" w:rsidRDefault="008C1235">
            <w:bookmarkStart w:id="0" w:name="_Hlk208495120"/>
            <w:r>
              <w:rPr>
                <w:rFonts w:ascii="Arial" w:eastAsia="Arial" w:hAnsi="Arial" w:cs="Arial"/>
                <w:b/>
                <w:sz w:val="24"/>
              </w:rPr>
              <w:t>Detail</w:t>
            </w:r>
            <w:r>
              <w:rPr>
                <w:rFonts w:ascii="Arial" w:eastAsia="Arial" w:hAnsi="Arial" w:cs="Arial"/>
                <w:sz w:val="24"/>
              </w:rPr>
              <w:t xml:space="preserve"> </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Pr>
          <w:p w14:paraId="590FFC79" w14:textId="77777777" w:rsidR="00583D03" w:rsidRDefault="008C1235">
            <w:pPr>
              <w:ind w:left="1"/>
            </w:pPr>
            <w:r>
              <w:rPr>
                <w:rFonts w:ascii="Arial" w:eastAsia="Arial" w:hAnsi="Arial" w:cs="Arial"/>
                <w:b/>
                <w:sz w:val="24"/>
              </w:rPr>
              <w:t>Amount</w:t>
            </w:r>
            <w:r>
              <w:rPr>
                <w:rFonts w:ascii="Arial" w:eastAsia="Arial" w:hAnsi="Arial" w:cs="Arial"/>
                <w:sz w:val="24"/>
              </w:rPr>
              <w:t xml:space="preserve"> </w:t>
            </w:r>
          </w:p>
        </w:tc>
      </w:tr>
      <w:tr w:rsidR="00630CA3" w14:paraId="65BECB86" w14:textId="77777777" w:rsidTr="00EF59CD">
        <w:trPr>
          <w:trHeight w:val="407"/>
        </w:trPr>
        <w:tc>
          <w:tcPr>
            <w:tcW w:w="6516" w:type="dxa"/>
            <w:tcBorders>
              <w:top w:val="single" w:sz="4" w:space="0" w:color="000000"/>
              <w:left w:val="single" w:sz="4" w:space="0" w:color="000000"/>
              <w:bottom w:val="single" w:sz="4" w:space="0" w:color="000000"/>
              <w:right w:val="single" w:sz="4" w:space="0" w:color="000000"/>
            </w:tcBorders>
          </w:tcPr>
          <w:p w14:paraId="4EA8FEE0" w14:textId="77777777" w:rsidR="00630CA3" w:rsidRDefault="00630CA3" w:rsidP="00630CA3">
            <w:bookmarkStart w:id="1" w:name="_Hlk231391445"/>
            <w:r>
              <w:rPr>
                <w:rFonts w:ascii="Arial" w:eastAsia="Arial" w:hAnsi="Arial" w:cs="Arial"/>
                <w:sz w:val="24"/>
              </w:rPr>
              <w:t xml:space="preserve">PDG funding allocation this academic year </w:t>
            </w:r>
          </w:p>
        </w:tc>
        <w:tc>
          <w:tcPr>
            <w:tcW w:w="2970" w:type="dxa"/>
            <w:tcBorders>
              <w:top w:val="nil"/>
              <w:left w:val="nil"/>
              <w:bottom w:val="single" w:sz="8" w:space="0" w:color="000000"/>
              <w:right w:val="single" w:sz="8" w:space="0" w:color="000000"/>
            </w:tcBorders>
          </w:tcPr>
          <w:p w14:paraId="4446A899" w14:textId="400D38B6" w:rsidR="00630CA3" w:rsidRPr="00245B43" w:rsidRDefault="00630CA3" w:rsidP="00630CA3">
            <w:pPr>
              <w:ind w:left="1"/>
            </w:pPr>
            <w:r w:rsidRPr="00245B43">
              <w:t>£</w:t>
            </w:r>
            <w:r w:rsidR="00F1594F" w:rsidRPr="00245B43">
              <w:t>35,650</w:t>
            </w:r>
            <w:r w:rsidRPr="00245B43">
              <w:t xml:space="preserve">  </w:t>
            </w:r>
          </w:p>
        </w:tc>
      </w:tr>
      <w:tr w:rsidR="00630CA3" w14:paraId="3F775E2B" w14:textId="77777777" w:rsidTr="00EF59CD">
        <w:trPr>
          <w:trHeight w:val="406"/>
        </w:trPr>
        <w:tc>
          <w:tcPr>
            <w:tcW w:w="6516" w:type="dxa"/>
            <w:tcBorders>
              <w:top w:val="single" w:sz="4" w:space="0" w:color="000000"/>
              <w:left w:val="single" w:sz="4" w:space="0" w:color="000000"/>
              <w:bottom w:val="single" w:sz="4" w:space="0" w:color="000000"/>
              <w:right w:val="single" w:sz="4" w:space="0" w:color="000000"/>
            </w:tcBorders>
          </w:tcPr>
          <w:p w14:paraId="6392BAA1" w14:textId="77777777" w:rsidR="00630CA3" w:rsidRDefault="00630CA3" w:rsidP="00630CA3">
            <w:r>
              <w:rPr>
                <w:rFonts w:ascii="Arial" w:eastAsia="Arial" w:hAnsi="Arial" w:cs="Arial"/>
                <w:sz w:val="24"/>
              </w:rPr>
              <w:t xml:space="preserve">EYPDG </w:t>
            </w:r>
          </w:p>
        </w:tc>
        <w:tc>
          <w:tcPr>
            <w:tcW w:w="2970" w:type="dxa"/>
            <w:tcBorders>
              <w:top w:val="nil"/>
              <w:left w:val="nil"/>
              <w:bottom w:val="single" w:sz="8" w:space="0" w:color="000000"/>
              <w:right w:val="single" w:sz="8" w:space="0" w:color="000000"/>
            </w:tcBorders>
          </w:tcPr>
          <w:p w14:paraId="0F0EA25C" w14:textId="39BA8EB8" w:rsidR="00630CA3" w:rsidRPr="00245B43" w:rsidRDefault="00630CA3" w:rsidP="00630CA3">
            <w:pPr>
              <w:ind w:left="1"/>
            </w:pPr>
            <w:r w:rsidRPr="00245B43">
              <w:t>£</w:t>
            </w:r>
            <w:r w:rsidR="00F1594F" w:rsidRPr="00245B43">
              <w:t>8,050</w:t>
            </w:r>
          </w:p>
        </w:tc>
      </w:tr>
      <w:tr w:rsidR="00630CA3" w14:paraId="76E201C2" w14:textId="77777777" w:rsidTr="00EF59CD">
        <w:trPr>
          <w:trHeight w:val="408"/>
        </w:trPr>
        <w:tc>
          <w:tcPr>
            <w:tcW w:w="6516" w:type="dxa"/>
            <w:tcBorders>
              <w:top w:val="single" w:sz="4" w:space="0" w:color="000000"/>
              <w:left w:val="single" w:sz="4" w:space="0" w:color="000000"/>
              <w:bottom w:val="single" w:sz="4" w:space="0" w:color="000000"/>
              <w:right w:val="single" w:sz="4" w:space="0" w:color="000000"/>
            </w:tcBorders>
          </w:tcPr>
          <w:p w14:paraId="1B9E2DAF" w14:textId="17335164" w:rsidR="00630CA3" w:rsidRDefault="00630CA3" w:rsidP="00630CA3">
            <w:r>
              <w:rPr>
                <w:rFonts w:ascii="Arial" w:eastAsia="Arial" w:hAnsi="Arial" w:cs="Arial"/>
                <w:sz w:val="24"/>
              </w:rPr>
              <w:t xml:space="preserve"> FSM Smoothing Grant</w:t>
            </w:r>
          </w:p>
          <w:p w14:paraId="61645AAE" w14:textId="1E4B4D8C" w:rsidR="00630CA3" w:rsidRDefault="00630CA3" w:rsidP="00630CA3"/>
        </w:tc>
        <w:tc>
          <w:tcPr>
            <w:tcW w:w="2970" w:type="dxa"/>
            <w:tcBorders>
              <w:top w:val="nil"/>
              <w:left w:val="nil"/>
              <w:bottom w:val="single" w:sz="8" w:space="0" w:color="000000"/>
              <w:right w:val="single" w:sz="8" w:space="0" w:color="000000"/>
            </w:tcBorders>
          </w:tcPr>
          <w:p w14:paraId="61F7B4DA" w14:textId="0CEAAB10" w:rsidR="00630CA3" w:rsidRPr="00245B43" w:rsidRDefault="00630CA3" w:rsidP="00630CA3">
            <w:pPr>
              <w:ind w:left="1"/>
              <w:rPr>
                <w:rFonts w:ascii="Arial" w:hAnsi="Arial" w:cs="Arial"/>
                <w:sz w:val="20"/>
                <w:szCs w:val="20"/>
              </w:rPr>
            </w:pPr>
            <w:r w:rsidRPr="00245B43">
              <w:rPr>
                <w:rFonts w:ascii="Arial" w:hAnsi="Arial" w:cs="Arial"/>
                <w:sz w:val="20"/>
                <w:szCs w:val="20"/>
              </w:rPr>
              <w:t>£</w:t>
            </w:r>
            <w:r w:rsidR="00943FFC" w:rsidRPr="00245B43">
              <w:rPr>
                <w:rFonts w:ascii="Arial" w:hAnsi="Arial" w:cs="Arial"/>
                <w:sz w:val="20"/>
                <w:szCs w:val="20"/>
              </w:rPr>
              <w:t>2,</w:t>
            </w:r>
            <w:r w:rsidR="00F1594F" w:rsidRPr="00245B43">
              <w:rPr>
                <w:rFonts w:ascii="Arial" w:hAnsi="Arial" w:cs="Arial"/>
                <w:sz w:val="20"/>
                <w:szCs w:val="20"/>
              </w:rPr>
              <w:t>564</w:t>
            </w:r>
          </w:p>
        </w:tc>
      </w:tr>
      <w:tr w:rsidR="00630CA3" w14:paraId="1C7BCDD1" w14:textId="77777777" w:rsidTr="00EF59CD">
        <w:trPr>
          <w:trHeight w:val="742"/>
        </w:trPr>
        <w:tc>
          <w:tcPr>
            <w:tcW w:w="6516" w:type="dxa"/>
            <w:tcBorders>
              <w:top w:val="single" w:sz="4" w:space="0" w:color="000000"/>
              <w:left w:val="single" w:sz="4" w:space="0" w:color="000000"/>
              <w:bottom w:val="single" w:sz="4" w:space="0" w:color="000000"/>
              <w:right w:val="single" w:sz="4" w:space="0" w:color="000000"/>
            </w:tcBorders>
          </w:tcPr>
          <w:p w14:paraId="576A6543" w14:textId="08D489A5" w:rsidR="00630CA3" w:rsidRDefault="00630CA3" w:rsidP="00630CA3">
            <w:pPr>
              <w:spacing w:after="38"/>
            </w:pPr>
            <w:r>
              <w:rPr>
                <w:rFonts w:ascii="Arial" w:eastAsia="Arial" w:hAnsi="Arial" w:cs="Arial"/>
                <w:b/>
                <w:sz w:val="24"/>
              </w:rPr>
              <w:t xml:space="preserve">Total budget for this financial year </w:t>
            </w:r>
          </w:p>
          <w:p w14:paraId="27BBA9DC" w14:textId="77777777" w:rsidR="00630CA3" w:rsidRDefault="00630CA3" w:rsidP="00630CA3">
            <w:r>
              <w:rPr>
                <w:rFonts w:ascii="Arial" w:eastAsia="Arial" w:hAnsi="Arial" w:cs="Arial"/>
                <w:sz w:val="24"/>
              </w:rPr>
              <w:t xml:space="preserve"> </w:t>
            </w:r>
          </w:p>
        </w:tc>
        <w:tc>
          <w:tcPr>
            <w:tcW w:w="2970" w:type="dxa"/>
            <w:tcBorders>
              <w:top w:val="nil"/>
              <w:left w:val="nil"/>
              <w:bottom w:val="single" w:sz="8" w:space="0" w:color="000000"/>
              <w:right w:val="single" w:sz="8" w:space="0" w:color="000000"/>
            </w:tcBorders>
          </w:tcPr>
          <w:p w14:paraId="657033B0" w14:textId="4C3DD0BF" w:rsidR="00630CA3" w:rsidRPr="00245B43" w:rsidRDefault="00630CA3" w:rsidP="00630CA3">
            <w:pPr>
              <w:ind w:left="1"/>
              <w:rPr>
                <w:rFonts w:ascii="Arial" w:hAnsi="Arial" w:cs="Arial"/>
                <w:sz w:val="20"/>
                <w:szCs w:val="20"/>
              </w:rPr>
            </w:pPr>
            <w:r w:rsidRPr="00245B43">
              <w:rPr>
                <w:rFonts w:ascii="Arial" w:hAnsi="Arial" w:cs="Arial"/>
                <w:sz w:val="20"/>
                <w:szCs w:val="20"/>
              </w:rPr>
              <w:t>£</w:t>
            </w:r>
            <w:r w:rsidR="00F1594F" w:rsidRPr="00245B43">
              <w:rPr>
                <w:rFonts w:ascii="Arial" w:hAnsi="Arial" w:cs="Arial"/>
                <w:sz w:val="20"/>
                <w:szCs w:val="20"/>
              </w:rPr>
              <w:t>46,264</w:t>
            </w:r>
          </w:p>
        </w:tc>
      </w:tr>
    </w:tbl>
    <w:bookmarkEnd w:id="0"/>
    <w:bookmarkEnd w:id="1"/>
    <w:p w14:paraId="54938D76" w14:textId="77777777" w:rsidR="00583D03" w:rsidRDefault="008C1235">
      <w:pPr>
        <w:pStyle w:val="Heading1"/>
        <w:spacing w:after="218"/>
        <w:ind w:left="-5"/>
      </w:pPr>
      <w:r>
        <w:t xml:space="preserve">Part A: Strategy Plan </w:t>
      </w:r>
    </w:p>
    <w:p w14:paraId="3BA6CD19" w14:textId="77777777" w:rsidR="00583D03" w:rsidRDefault="008C1235">
      <w:pPr>
        <w:pStyle w:val="Heading2"/>
        <w:ind w:left="-5"/>
      </w:pPr>
      <w:r>
        <w:t xml:space="preserve">Statement of Intent </w:t>
      </w:r>
    </w:p>
    <w:p w14:paraId="0916FAC6" w14:textId="77777777" w:rsidR="00583D03" w:rsidRDefault="008C1235">
      <w:pPr>
        <w:pBdr>
          <w:top w:val="single" w:sz="4" w:space="0" w:color="000000"/>
          <w:left w:val="single" w:sz="4" w:space="0" w:color="000000"/>
          <w:bottom w:val="single" w:sz="4" w:space="0" w:color="000000"/>
          <w:right w:val="single" w:sz="4" w:space="0" w:color="000000"/>
        </w:pBdr>
        <w:spacing w:after="232" w:line="296" w:lineRule="auto"/>
        <w:ind w:left="108" w:right="206" w:hanging="10"/>
      </w:pPr>
      <w:r>
        <w:rPr>
          <w:rFonts w:ascii="Arial" w:eastAsia="Arial" w:hAnsi="Arial" w:cs="Arial"/>
          <w:i/>
          <w:sz w:val="24"/>
        </w:rPr>
        <w:t xml:space="preserve">To ensure high quality interventions for communication and language skills of our younger pupils to close the attainment gap.   </w:t>
      </w:r>
    </w:p>
    <w:p w14:paraId="519F245E" w14:textId="77777777" w:rsidR="00583D03" w:rsidRDefault="008C1235">
      <w:pPr>
        <w:pBdr>
          <w:top w:val="single" w:sz="4" w:space="0" w:color="000000"/>
          <w:left w:val="single" w:sz="4" w:space="0" w:color="000000"/>
          <w:bottom w:val="single" w:sz="4" w:space="0" w:color="000000"/>
          <w:right w:val="single" w:sz="4" w:space="0" w:color="000000"/>
        </w:pBdr>
        <w:spacing w:after="4" w:line="296" w:lineRule="auto"/>
        <w:ind w:left="108" w:right="206" w:hanging="10"/>
      </w:pPr>
      <w:r>
        <w:rPr>
          <w:rFonts w:ascii="Arial" w:eastAsia="Arial" w:hAnsi="Arial" w:cs="Arial"/>
          <w:i/>
          <w:sz w:val="24"/>
        </w:rPr>
        <w:t xml:space="preserve">Employ Teaching Assistants to provider social and emotional welfare programmes across the school. This will ensure high quality interventions and consistency in provision to maintain standards and close the attainment gap at the expected levels. As a result, the attendance, emotional well-being, social skills and behaviour of vulnerable learners will also improve in line with their individual targets. </w:t>
      </w:r>
    </w:p>
    <w:p w14:paraId="61430AF4" w14:textId="77777777" w:rsidR="00583D03" w:rsidRDefault="008C1235">
      <w:pPr>
        <w:pBdr>
          <w:top w:val="single" w:sz="4" w:space="0" w:color="000000"/>
          <w:left w:val="single" w:sz="4" w:space="0" w:color="000000"/>
          <w:bottom w:val="single" w:sz="4" w:space="0" w:color="000000"/>
          <w:right w:val="single" w:sz="4" w:space="0" w:color="000000"/>
        </w:pBdr>
        <w:spacing w:after="33"/>
        <w:ind w:left="98" w:right="206"/>
      </w:pPr>
      <w:r>
        <w:rPr>
          <w:rFonts w:ascii="Arial" w:eastAsia="Arial" w:hAnsi="Arial" w:cs="Arial"/>
          <w:i/>
          <w:sz w:val="24"/>
        </w:rPr>
        <w:t xml:space="preserve"> </w:t>
      </w:r>
    </w:p>
    <w:p w14:paraId="6408268E" w14:textId="445DAB5B" w:rsidR="00583D03" w:rsidRDefault="008C1235">
      <w:pPr>
        <w:pBdr>
          <w:top w:val="single" w:sz="4" w:space="0" w:color="000000"/>
          <w:left w:val="single" w:sz="4" w:space="0" w:color="000000"/>
          <w:bottom w:val="single" w:sz="4" w:space="0" w:color="000000"/>
          <w:right w:val="single" w:sz="4" w:space="0" w:color="000000"/>
        </w:pBdr>
        <w:spacing w:after="4" w:line="296" w:lineRule="auto"/>
        <w:ind w:left="108" w:right="206" w:hanging="10"/>
        <w:rPr>
          <w:rFonts w:ascii="Arial" w:eastAsia="Arial" w:hAnsi="Arial" w:cs="Arial"/>
          <w:i/>
          <w:sz w:val="24"/>
        </w:rPr>
      </w:pPr>
      <w:r>
        <w:rPr>
          <w:rFonts w:ascii="Arial" w:eastAsia="Arial" w:hAnsi="Arial" w:cs="Arial"/>
          <w:i/>
          <w:sz w:val="24"/>
        </w:rPr>
        <w:lastRenderedPageBreak/>
        <w:t xml:space="preserve">Employ Teaching Assistants to deliver literacy and numeracy interventions. We aim for nearly all learners to meet their challenging targets with almost every single teaching session being good or better. </w:t>
      </w:r>
      <w:r w:rsidR="00496490">
        <w:rPr>
          <w:rFonts w:ascii="Arial" w:eastAsia="Arial" w:hAnsi="Arial" w:cs="Arial"/>
          <w:i/>
          <w:sz w:val="24"/>
        </w:rPr>
        <w:t xml:space="preserve"> </w:t>
      </w:r>
    </w:p>
    <w:p w14:paraId="3EF567BB" w14:textId="67994FA4" w:rsidR="00553176" w:rsidRDefault="00553176">
      <w:pPr>
        <w:pBdr>
          <w:top w:val="single" w:sz="4" w:space="0" w:color="000000"/>
          <w:left w:val="single" w:sz="4" w:space="0" w:color="000000"/>
          <w:bottom w:val="single" w:sz="4" w:space="0" w:color="000000"/>
          <w:right w:val="single" w:sz="4" w:space="0" w:color="000000"/>
        </w:pBdr>
        <w:spacing w:after="4" w:line="296" w:lineRule="auto"/>
        <w:ind w:left="108" w:right="206" w:hanging="10"/>
        <w:rPr>
          <w:rFonts w:ascii="Arial" w:eastAsia="Arial" w:hAnsi="Arial" w:cs="Arial"/>
          <w:i/>
          <w:sz w:val="24"/>
        </w:rPr>
      </w:pPr>
    </w:p>
    <w:p w14:paraId="7F913731" w14:textId="77777777" w:rsidR="00553176" w:rsidRDefault="00553176">
      <w:pPr>
        <w:pBdr>
          <w:top w:val="single" w:sz="4" w:space="0" w:color="000000"/>
          <w:left w:val="single" w:sz="4" w:space="0" w:color="000000"/>
          <w:bottom w:val="single" w:sz="4" w:space="0" w:color="000000"/>
          <w:right w:val="single" w:sz="4" w:space="0" w:color="000000"/>
        </w:pBdr>
        <w:spacing w:after="4" w:line="296" w:lineRule="auto"/>
        <w:ind w:left="108" w:right="206" w:hanging="10"/>
      </w:pPr>
    </w:p>
    <w:p w14:paraId="27BBEF5A" w14:textId="2BF2DC3E" w:rsidR="00583D03" w:rsidRDefault="008C1235">
      <w:pPr>
        <w:pBdr>
          <w:top w:val="single" w:sz="4" w:space="0" w:color="000000"/>
          <w:left w:val="single" w:sz="4" w:space="0" w:color="000000"/>
          <w:bottom w:val="single" w:sz="4" w:space="0" w:color="000000"/>
          <w:right w:val="single" w:sz="4" w:space="0" w:color="000000"/>
        </w:pBdr>
        <w:spacing w:after="4" w:line="296" w:lineRule="auto"/>
        <w:ind w:left="123" w:hanging="10"/>
        <w:rPr>
          <w:rFonts w:ascii="Arial" w:eastAsia="Arial" w:hAnsi="Arial" w:cs="Arial"/>
          <w:i/>
          <w:sz w:val="24"/>
        </w:rPr>
      </w:pPr>
      <w:r>
        <w:rPr>
          <w:rFonts w:ascii="Arial" w:eastAsia="Arial" w:hAnsi="Arial" w:cs="Arial"/>
          <w:i/>
          <w:sz w:val="24"/>
        </w:rPr>
        <w:t xml:space="preserve">Employ a Family well-being officer to link with home to ensure parents have relevant information to support their child effectively- homework advice, support on attendance matters, support for financial assistance and learning resources. </w:t>
      </w:r>
    </w:p>
    <w:p w14:paraId="1EF7F504" w14:textId="297F60AA" w:rsidR="00496490" w:rsidRDefault="00496490">
      <w:pPr>
        <w:pBdr>
          <w:top w:val="single" w:sz="4" w:space="0" w:color="000000"/>
          <w:left w:val="single" w:sz="4" w:space="0" w:color="000000"/>
          <w:bottom w:val="single" w:sz="4" w:space="0" w:color="000000"/>
          <w:right w:val="single" w:sz="4" w:space="0" w:color="000000"/>
        </w:pBdr>
        <w:spacing w:after="4" w:line="296" w:lineRule="auto"/>
        <w:ind w:left="123" w:hanging="10"/>
        <w:rPr>
          <w:rFonts w:ascii="Arial" w:eastAsia="Arial" w:hAnsi="Arial" w:cs="Arial"/>
          <w:i/>
          <w:sz w:val="24"/>
        </w:rPr>
      </w:pPr>
    </w:p>
    <w:p w14:paraId="7B6BC870" w14:textId="46B4623C" w:rsidR="00496490" w:rsidRDefault="00496490" w:rsidP="00496490">
      <w:pPr>
        <w:pBdr>
          <w:top w:val="single" w:sz="4" w:space="0" w:color="000000"/>
          <w:left w:val="single" w:sz="4" w:space="0" w:color="000000"/>
          <w:bottom w:val="single" w:sz="4" w:space="0" w:color="000000"/>
          <w:right w:val="single" w:sz="4" w:space="0" w:color="000000"/>
        </w:pBdr>
        <w:spacing w:after="4" w:line="296" w:lineRule="auto"/>
        <w:ind w:left="123" w:hanging="10"/>
        <w:rPr>
          <w:rFonts w:ascii="Arial" w:eastAsia="Arial" w:hAnsi="Arial" w:cs="Arial"/>
          <w:i/>
          <w:sz w:val="24"/>
        </w:rPr>
      </w:pPr>
      <w:r>
        <w:rPr>
          <w:rFonts w:ascii="Arial" w:eastAsia="Arial" w:hAnsi="Arial" w:cs="Arial"/>
          <w:i/>
          <w:sz w:val="24"/>
        </w:rPr>
        <w:t>School to</w:t>
      </w:r>
      <w:r w:rsidR="009F21B2">
        <w:rPr>
          <w:rFonts w:ascii="Arial" w:eastAsia="Arial" w:hAnsi="Arial" w:cs="Arial"/>
          <w:i/>
          <w:sz w:val="24"/>
        </w:rPr>
        <w:t xml:space="preserve"> continue to</w:t>
      </w:r>
      <w:r>
        <w:rPr>
          <w:rFonts w:ascii="Arial" w:eastAsia="Arial" w:hAnsi="Arial" w:cs="Arial"/>
          <w:i/>
          <w:sz w:val="24"/>
        </w:rPr>
        <w:t xml:space="preserve"> engage with the RADY project in order to raise aspirations of vulnerable and disadvantaged learners by ensuring the appropriate equity and provision in order </w:t>
      </w:r>
      <w:r w:rsidR="00477FD1">
        <w:rPr>
          <w:rFonts w:ascii="Arial" w:eastAsia="Arial" w:hAnsi="Arial" w:cs="Arial"/>
          <w:i/>
          <w:sz w:val="24"/>
        </w:rPr>
        <w:t xml:space="preserve">to improve </w:t>
      </w:r>
      <w:r w:rsidR="00477FD1">
        <w:rPr>
          <w:rFonts w:ascii="Arial" w:eastAsia="Arial" w:hAnsi="Arial" w:cs="Arial"/>
          <w:sz w:val="24"/>
        </w:rPr>
        <w:t>attendance and attainment of FSM pupils.</w:t>
      </w:r>
    </w:p>
    <w:p w14:paraId="68A8C3FB" w14:textId="77777777" w:rsidR="00496490" w:rsidRPr="00496490" w:rsidRDefault="00496490" w:rsidP="00496490">
      <w:pPr>
        <w:pBdr>
          <w:top w:val="single" w:sz="4" w:space="0" w:color="000000"/>
          <w:left w:val="single" w:sz="4" w:space="0" w:color="000000"/>
          <w:bottom w:val="single" w:sz="4" w:space="0" w:color="000000"/>
          <w:right w:val="single" w:sz="4" w:space="0" w:color="000000"/>
        </w:pBdr>
        <w:spacing w:after="4" w:line="296" w:lineRule="auto"/>
        <w:ind w:left="123" w:hanging="10"/>
        <w:rPr>
          <w:rFonts w:ascii="Arial" w:eastAsia="Arial" w:hAnsi="Arial" w:cs="Arial"/>
          <w:i/>
          <w:sz w:val="24"/>
        </w:rPr>
      </w:pPr>
    </w:p>
    <w:p w14:paraId="14EFB605" w14:textId="77777777" w:rsidR="00496490" w:rsidRDefault="00496490" w:rsidP="00496490">
      <w:pPr>
        <w:pStyle w:val="Heading2"/>
        <w:ind w:left="0" w:firstLine="0"/>
      </w:pPr>
    </w:p>
    <w:p w14:paraId="0396CA52" w14:textId="23A05470" w:rsidR="00583D03" w:rsidRDefault="008C1235" w:rsidP="00496490">
      <w:pPr>
        <w:pStyle w:val="Heading2"/>
        <w:ind w:left="0" w:firstLine="0"/>
      </w:pPr>
      <w:r>
        <w:t xml:space="preserve">Intended Outcomes  </w:t>
      </w:r>
    </w:p>
    <w:p w14:paraId="4ADC6602" w14:textId="77777777" w:rsidR="00583D03" w:rsidRDefault="008C1235">
      <w:pPr>
        <w:spacing w:after="0"/>
      </w:pPr>
      <w:r>
        <w:rPr>
          <w:rFonts w:ascii="Times New Roman" w:eastAsia="Times New Roman" w:hAnsi="Times New Roman" w:cs="Times New Roman"/>
          <w:sz w:val="24"/>
        </w:rPr>
        <w:t xml:space="preserve"> </w:t>
      </w:r>
    </w:p>
    <w:p w14:paraId="044239BD" w14:textId="77777777" w:rsidR="00583D03" w:rsidRDefault="008C1235">
      <w:pPr>
        <w:spacing w:after="5" w:line="250" w:lineRule="auto"/>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xml:space="preserve">, and how we will measure whether they have been achieved. </w:t>
      </w:r>
    </w:p>
    <w:p w14:paraId="7BADC76C" w14:textId="77777777" w:rsidR="00583D03" w:rsidRDefault="008C1235">
      <w:pPr>
        <w:spacing w:after="0"/>
      </w:pPr>
      <w:r>
        <w:rPr>
          <w:rFonts w:ascii="Arial" w:eastAsia="Arial" w:hAnsi="Arial" w:cs="Arial"/>
          <w:sz w:val="24"/>
        </w:rPr>
        <w:t xml:space="preserve"> </w:t>
      </w:r>
    </w:p>
    <w:tbl>
      <w:tblPr>
        <w:tblStyle w:val="TableGrid"/>
        <w:tblW w:w="9606" w:type="dxa"/>
        <w:tblInd w:w="6" w:type="dxa"/>
        <w:tblCellMar>
          <w:top w:w="72" w:type="dxa"/>
          <w:left w:w="164" w:type="dxa"/>
          <w:right w:w="119" w:type="dxa"/>
        </w:tblCellMar>
        <w:tblLook w:val="04A0" w:firstRow="1" w:lastRow="0" w:firstColumn="1" w:lastColumn="0" w:noHBand="0" w:noVBand="1"/>
      </w:tblPr>
      <w:tblGrid>
        <w:gridCol w:w="4876"/>
        <w:gridCol w:w="4730"/>
      </w:tblGrid>
      <w:tr w:rsidR="00583D03" w14:paraId="79875C47" w14:textId="77777777" w:rsidTr="0054353C">
        <w:trPr>
          <w:trHeight w:val="403"/>
        </w:trPr>
        <w:tc>
          <w:tcPr>
            <w:tcW w:w="4876" w:type="dxa"/>
            <w:tcBorders>
              <w:top w:val="single" w:sz="4" w:space="0" w:color="000000"/>
              <w:left w:val="single" w:sz="4" w:space="0" w:color="000000"/>
              <w:bottom w:val="single" w:sz="4" w:space="0" w:color="000000"/>
              <w:right w:val="single" w:sz="4" w:space="0" w:color="000000"/>
            </w:tcBorders>
            <w:shd w:val="clear" w:color="auto" w:fill="D8E2E9"/>
          </w:tcPr>
          <w:p w14:paraId="54C86A2D" w14:textId="77777777" w:rsidR="00583D03" w:rsidRDefault="008C1235">
            <w:r>
              <w:rPr>
                <w:rFonts w:ascii="Arial" w:eastAsia="Arial" w:hAnsi="Arial" w:cs="Arial"/>
                <w:b/>
                <w:sz w:val="24"/>
              </w:rPr>
              <w:t xml:space="preserve">Intended outcome </w:t>
            </w:r>
          </w:p>
        </w:tc>
        <w:tc>
          <w:tcPr>
            <w:tcW w:w="4730" w:type="dxa"/>
            <w:tcBorders>
              <w:top w:val="single" w:sz="4" w:space="0" w:color="000000"/>
              <w:left w:val="single" w:sz="4" w:space="0" w:color="000000"/>
              <w:bottom w:val="single" w:sz="4" w:space="0" w:color="000000"/>
              <w:right w:val="single" w:sz="4" w:space="0" w:color="000000"/>
            </w:tcBorders>
            <w:shd w:val="clear" w:color="auto" w:fill="D8E2E9"/>
          </w:tcPr>
          <w:p w14:paraId="279E2893" w14:textId="77777777" w:rsidR="00583D03" w:rsidRDefault="008C1235">
            <w:pPr>
              <w:ind w:left="1"/>
            </w:pPr>
            <w:r>
              <w:rPr>
                <w:rFonts w:ascii="Arial" w:eastAsia="Arial" w:hAnsi="Arial" w:cs="Arial"/>
                <w:b/>
                <w:sz w:val="24"/>
              </w:rPr>
              <w:t xml:space="preserve">Success criteria </w:t>
            </w:r>
          </w:p>
        </w:tc>
      </w:tr>
      <w:tr w:rsidR="00583D03" w14:paraId="5D8E0B5E" w14:textId="77777777" w:rsidTr="0054353C">
        <w:trPr>
          <w:trHeight w:val="1631"/>
        </w:trPr>
        <w:tc>
          <w:tcPr>
            <w:tcW w:w="4876" w:type="dxa"/>
            <w:tcBorders>
              <w:top w:val="single" w:sz="4" w:space="0" w:color="000000"/>
              <w:left w:val="single" w:sz="4" w:space="0" w:color="000000"/>
              <w:bottom w:val="single" w:sz="4" w:space="0" w:color="000000"/>
              <w:right w:val="single" w:sz="4" w:space="0" w:color="000000"/>
            </w:tcBorders>
          </w:tcPr>
          <w:p w14:paraId="58EBF791" w14:textId="77777777" w:rsidR="00583D03" w:rsidRDefault="008C1235">
            <w:r>
              <w:rPr>
                <w:rFonts w:ascii="Arial" w:eastAsia="Arial" w:hAnsi="Arial" w:cs="Arial"/>
                <w:sz w:val="24"/>
              </w:rPr>
              <w:t xml:space="preserve">Support all learners to progress along the same continuum of learning at an appropriate pace, ensuring that they are supported and challenged to reach their potential. </w:t>
            </w:r>
          </w:p>
        </w:tc>
        <w:tc>
          <w:tcPr>
            <w:tcW w:w="4730" w:type="dxa"/>
            <w:tcBorders>
              <w:top w:val="single" w:sz="4" w:space="0" w:color="000000"/>
              <w:left w:val="single" w:sz="4" w:space="0" w:color="000000"/>
              <w:bottom w:val="single" w:sz="4" w:space="0" w:color="000000"/>
              <w:right w:val="single" w:sz="4" w:space="0" w:color="000000"/>
            </w:tcBorders>
          </w:tcPr>
          <w:p w14:paraId="2CB472A0" w14:textId="77777777" w:rsidR="00810387" w:rsidRDefault="00810387">
            <w:pPr>
              <w:ind w:left="1"/>
            </w:pPr>
          </w:p>
          <w:p w14:paraId="6B95669A" w14:textId="4FDD5528" w:rsidR="00810387" w:rsidRPr="00810387" w:rsidRDefault="00810387">
            <w:pPr>
              <w:ind w:left="1"/>
              <w:rPr>
                <w:sz w:val="28"/>
                <w:szCs w:val="28"/>
              </w:rPr>
            </w:pPr>
            <w:r w:rsidRPr="00810387">
              <w:rPr>
                <w:sz w:val="28"/>
                <w:szCs w:val="28"/>
              </w:rPr>
              <w:t>Success can be measured by an increase in the academic achievement levels of disadvantaged children, as shown by assessments.</w:t>
            </w:r>
          </w:p>
        </w:tc>
      </w:tr>
      <w:tr w:rsidR="00583D03" w14:paraId="440DBDDE" w14:textId="77777777" w:rsidTr="0054353C">
        <w:trPr>
          <w:trHeight w:val="1966"/>
        </w:trPr>
        <w:tc>
          <w:tcPr>
            <w:tcW w:w="4876" w:type="dxa"/>
            <w:tcBorders>
              <w:top w:val="single" w:sz="4" w:space="0" w:color="000000"/>
              <w:left w:val="single" w:sz="4" w:space="0" w:color="000000"/>
              <w:bottom w:val="single" w:sz="4" w:space="0" w:color="000000"/>
              <w:right w:val="single" w:sz="4" w:space="0" w:color="000000"/>
            </w:tcBorders>
          </w:tcPr>
          <w:p w14:paraId="2D5704DE" w14:textId="77777777" w:rsidR="00583D03" w:rsidRDefault="008C1235">
            <w:r>
              <w:rPr>
                <w:rFonts w:ascii="Arial" w:eastAsia="Arial" w:hAnsi="Arial" w:cs="Arial"/>
                <w:sz w:val="24"/>
              </w:rPr>
              <w:t xml:space="preserve">Improve pupils' attendance with a specific focus on vulnerable groups. </w:t>
            </w:r>
          </w:p>
        </w:tc>
        <w:tc>
          <w:tcPr>
            <w:tcW w:w="4730" w:type="dxa"/>
            <w:tcBorders>
              <w:top w:val="single" w:sz="4" w:space="0" w:color="000000"/>
              <w:left w:val="single" w:sz="4" w:space="0" w:color="000000"/>
              <w:bottom w:val="single" w:sz="4" w:space="0" w:color="000000"/>
              <w:right w:val="single" w:sz="4" w:space="0" w:color="000000"/>
            </w:tcBorders>
          </w:tcPr>
          <w:p w14:paraId="36DF3CE0" w14:textId="77777777" w:rsidR="00810387" w:rsidRDefault="00810387">
            <w:pPr>
              <w:ind w:left="1"/>
            </w:pPr>
          </w:p>
          <w:p w14:paraId="3D2809D3" w14:textId="1CB7B81E" w:rsidR="00810387" w:rsidRPr="00810387" w:rsidRDefault="00810387">
            <w:pPr>
              <w:ind w:left="1"/>
              <w:rPr>
                <w:rFonts w:ascii="Arial" w:hAnsi="Arial" w:cs="Arial"/>
                <w:sz w:val="24"/>
                <w:szCs w:val="24"/>
              </w:rPr>
            </w:pPr>
            <w:r w:rsidRPr="00810387">
              <w:rPr>
                <w:rFonts w:ascii="Arial" w:hAnsi="Arial" w:cs="Arial"/>
                <w:sz w:val="24"/>
                <w:szCs w:val="24"/>
              </w:rPr>
              <w:t>An increase in the attendance rates of disadvantaged pupils, leading to less absence.</w:t>
            </w:r>
          </w:p>
        </w:tc>
      </w:tr>
      <w:tr w:rsidR="00810387" w14:paraId="4CF6716E" w14:textId="77777777" w:rsidTr="0054353C">
        <w:trPr>
          <w:trHeight w:val="2794"/>
        </w:trPr>
        <w:tc>
          <w:tcPr>
            <w:tcW w:w="4876" w:type="dxa"/>
            <w:tcBorders>
              <w:top w:val="single" w:sz="4" w:space="0" w:color="000000"/>
              <w:left w:val="single" w:sz="4" w:space="0" w:color="000000"/>
              <w:bottom w:val="single" w:sz="4" w:space="0" w:color="000000"/>
              <w:right w:val="single" w:sz="4" w:space="0" w:color="000000"/>
            </w:tcBorders>
          </w:tcPr>
          <w:p w14:paraId="04A1FF4C" w14:textId="7EF5E77D" w:rsidR="00810387" w:rsidRPr="00810387" w:rsidRDefault="00810387" w:rsidP="00810387">
            <w:pPr>
              <w:rPr>
                <w:rFonts w:ascii="Arial" w:eastAsia="Arial" w:hAnsi="Arial" w:cs="Arial"/>
                <w:color w:val="0D0D0D"/>
                <w:sz w:val="24"/>
              </w:rPr>
            </w:pPr>
            <w:r>
              <w:rPr>
                <w:rFonts w:ascii="Arial" w:eastAsia="Arial" w:hAnsi="Arial" w:cs="Arial"/>
                <w:color w:val="0D0D0D"/>
                <w:sz w:val="24"/>
              </w:rPr>
              <w:t>I</w:t>
            </w:r>
            <w:r w:rsidRPr="00810387">
              <w:rPr>
                <w:rFonts w:ascii="Arial" w:eastAsia="Arial" w:hAnsi="Arial" w:cs="Arial"/>
                <w:color w:val="0D0D0D"/>
                <w:sz w:val="24"/>
              </w:rPr>
              <w:t>mproving Wellbeing:</w:t>
            </w:r>
          </w:p>
          <w:p w14:paraId="55CBBC7B"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Promote the welfare of disadvantaged</w:t>
            </w:r>
          </w:p>
          <w:p w14:paraId="040AAB88"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pupils by addressing their social and</w:t>
            </w:r>
          </w:p>
          <w:p w14:paraId="286322A6"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emotional needs and fostering a positive</w:t>
            </w:r>
          </w:p>
          <w:p w14:paraId="7E351484"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school environment.</w:t>
            </w:r>
          </w:p>
          <w:p w14:paraId="70A4AD69" w14:textId="77777777" w:rsidR="00810387" w:rsidRDefault="00810387">
            <w:pPr>
              <w:rPr>
                <w:rFonts w:ascii="Arial" w:eastAsia="Arial" w:hAnsi="Arial" w:cs="Arial"/>
                <w:color w:val="0D0D0D"/>
                <w:sz w:val="24"/>
              </w:rPr>
            </w:pPr>
          </w:p>
        </w:tc>
        <w:tc>
          <w:tcPr>
            <w:tcW w:w="4730" w:type="dxa"/>
            <w:tcBorders>
              <w:top w:val="single" w:sz="4" w:space="0" w:color="000000"/>
              <w:left w:val="single" w:sz="4" w:space="0" w:color="000000"/>
              <w:bottom w:val="single" w:sz="4" w:space="0" w:color="000000"/>
              <w:right w:val="single" w:sz="4" w:space="0" w:color="000000"/>
            </w:tcBorders>
          </w:tcPr>
          <w:p w14:paraId="789D7DF7" w14:textId="0B0AA65F" w:rsidR="00810387" w:rsidRDefault="00810387">
            <w:pPr>
              <w:spacing w:after="20"/>
              <w:ind w:left="1"/>
              <w:rPr>
                <w:rFonts w:ascii="Arial" w:eastAsia="Arial" w:hAnsi="Arial" w:cs="Arial"/>
                <w:color w:val="0D0D0D"/>
                <w:sz w:val="24"/>
              </w:rPr>
            </w:pPr>
            <w:r>
              <w:rPr>
                <w:rFonts w:ascii="Arial" w:eastAsia="Arial" w:hAnsi="Arial" w:cs="Arial"/>
                <w:color w:val="0D0D0D"/>
                <w:sz w:val="24"/>
              </w:rPr>
              <w:t>I</w:t>
            </w:r>
            <w:r w:rsidRPr="00810387">
              <w:rPr>
                <w:rFonts w:ascii="Arial" w:eastAsia="Arial" w:hAnsi="Arial" w:cs="Arial"/>
                <w:color w:val="0D0D0D"/>
                <w:sz w:val="24"/>
              </w:rPr>
              <w:t>mprovements to the socio-emotional well-being and mental health of disadvantaged pupils, as assessed through surveys or behavioural indicators.</w:t>
            </w:r>
          </w:p>
        </w:tc>
      </w:tr>
      <w:tr w:rsidR="00810387" w14:paraId="5BE83A9D" w14:textId="77777777" w:rsidTr="0054353C">
        <w:trPr>
          <w:trHeight w:val="2794"/>
        </w:trPr>
        <w:tc>
          <w:tcPr>
            <w:tcW w:w="4876" w:type="dxa"/>
            <w:tcBorders>
              <w:top w:val="single" w:sz="4" w:space="0" w:color="000000"/>
              <w:left w:val="single" w:sz="4" w:space="0" w:color="000000"/>
              <w:bottom w:val="single" w:sz="4" w:space="0" w:color="000000"/>
              <w:right w:val="single" w:sz="4" w:space="0" w:color="000000"/>
            </w:tcBorders>
          </w:tcPr>
          <w:p w14:paraId="49A0667A"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lastRenderedPageBreak/>
              <w:t>Inclusive Extracurricular Activities:</w:t>
            </w:r>
          </w:p>
          <w:p w14:paraId="298837E1"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Enable disadvantaged pupils to take part</w:t>
            </w:r>
          </w:p>
          <w:p w14:paraId="69D4793E"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in extracurricular activities, clubs and</w:t>
            </w:r>
          </w:p>
          <w:p w14:paraId="173C3CCE"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sports, fostering social engagement and</w:t>
            </w:r>
          </w:p>
          <w:p w14:paraId="7CF57948"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personal development.</w:t>
            </w:r>
          </w:p>
          <w:p w14:paraId="3BA811DB" w14:textId="77777777" w:rsidR="00810387" w:rsidRDefault="00810387" w:rsidP="00810387">
            <w:pPr>
              <w:rPr>
                <w:rFonts w:ascii="Arial" w:eastAsia="Arial" w:hAnsi="Arial" w:cs="Arial"/>
                <w:color w:val="0D0D0D"/>
                <w:sz w:val="24"/>
              </w:rPr>
            </w:pPr>
          </w:p>
        </w:tc>
        <w:tc>
          <w:tcPr>
            <w:tcW w:w="4730" w:type="dxa"/>
            <w:tcBorders>
              <w:top w:val="single" w:sz="4" w:space="0" w:color="000000"/>
              <w:left w:val="single" w:sz="4" w:space="0" w:color="000000"/>
              <w:bottom w:val="single" w:sz="4" w:space="0" w:color="000000"/>
              <w:right w:val="single" w:sz="4" w:space="0" w:color="000000"/>
            </w:tcBorders>
          </w:tcPr>
          <w:p w14:paraId="39C1D3D4" w14:textId="45B8E67C" w:rsidR="00810387" w:rsidRDefault="00810387">
            <w:pPr>
              <w:spacing w:after="20"/>
              <w:ind w:left="1"/>
              <w:rPr>
                <w:rFonts w:ascii="Arial" w:eastAsia="Arial" w:hAnsi="Arial" w:cs="Arial"/>
                <w:color w:val="0D0D0D"/>
                <w:sz w:val="24"/>
              </w:rPr>
            </w:pPr>
            <w:r w:rsidRPr="00810387">
              <w:rPr>
                <w:rFonts w:ascii="Arial" w:eastAsia="Arial" w:hAnsi="Arial" w:cs="Arial"/>
                <w:color w:val="0D0D0D"/>
                <w:sz w:val="24"/>
              </w:rPr>
              <w:t>The increased participation of disadvantaged pupils in extracurricular activities, clubs and sports can be a measure of success in fostering social engagement and personal development.</w:t>
            </w:r>
          </w:p>
        </w:tc>
      </w:tr>
      <w:tr w:rsidR="00810387" w14:paraId="65B35728" w14:textId="77777777" w:rsidTr="0054353C">
        <w:trPr>
          <w:trHeight w:val="2794"/>
        </w:trPr>
        <w:tc>
          <w:tcPr>
            <w:tcW w:w="4876" w:type="dxa"/>
            <w:tcBorders>
              <w:top w:val="single" w:sz="4" w:space="0" w:color="000000"/>
              <w:left w:val="single" w:sz="4" w:space="0" w:color="000000"/>
              <w:bottom w:val="single" w:sz="4" w:space="0" w:color="000000"/>
              <w:right w:val="single" w:sz="4" w:space="0" w:color="000000"/>
            </w:tcBorders>
          </w:tcPr>
          <w:p w14:paraId="2250DBE1"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Parental Engagement:</w:t>
            </w:r>
          </w:p>
          <w:p w14:paraId="13100695"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Increase the involvement of parents in</w:t>
            </w:r>
          </w:p>
          <w:p w14:paraId="68D937D0"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the education of disadvantaged pupils</w:t>
            </w:r>
          </w:p>
          <w:p w14:paraId="703F192A"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through workshops, and communication</w:t>
            </w:r>
          </w:p>
          <w:p w14:paraId="3FB5464F"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strategies.</w:t>
            </w:r>
          </w:p>
          <w:p w14:paraId="22160F51" w14:textId="77777777" w:rsidR="00810387" w:rsidRDefault="00810387">
            <w:pPr>
              <w:rPr>
                <w:rFonts w:ascii="Arial" w:eastAsia="Arial" w:hAnsi="Arial" w:cs="Arial"/>
                <w:color w:val="0D0D0D"/>
                <w:sz w:val="24"/>
              </w:rPr>
            </w:pPr>
          </w:p>
        </w:tc>
        <w:tc>
          <w:tcPr>
            <w:tcW w:w="4730" w:type="dxa"/>
            <w:tcBorders>
              <w:top w:val="single" w:sz="4" w:space="0" w:color="000000"/>
              <w:left w:val="single" w:sz="4" w:space="0" w:color="000000"/>
              <w:bottom w:val="single" w:sz="4" w:space="0" w:color="000000"/>
              <w:right w:val="single" w:sz="4" w:space="0" w:color="000000"/>
            </w:tcBorders>
          </w:tcPr>
          <w:p w14:paraId="43566D7E" w14:textId="33EBB35F" w:rsidR="00810387" w:rsidRDefault="00810387">
            <w:pPr>
              <w:spacing w:after="20"/>
              <w:ind w:left="1"/>
              <w:rPr>
                <w:rFonts w:ascii="Arial" w:eastAsia="Arial" w:hAnsi="Arial" w:cs="Arial"/>
                <w:color w:val="0D0D0D"/>
                <w:sz w:val="24"/>
              </w:rPr>
            </w:pPr>
            <w:r w:rsidRPr="00810387">
              <w:rPr>
                <w:rFonts w:ascii="Arial" w:eastAsia="Arial" w:hAnsi="Arial" w:cs="Arial"/>
                <w:color w:val="0D0D0D"/>
                <w:sz w:val="24"/>
              </w:rPr>
              <w:t>Success can be measured by the active participation of parents or guardians in school-related activities, parent-teacher meetings, and workshops.</w:t>
            </w:r>
          </w:p>
        </w:tc>
      </w:tr>
      <w:tr w:rsidR="00810387" w14:paraId="0772E8A3" w14:textId="77777777" w:rsidTr="0054353C">
        <w:trPr>
          <w:trHeight w:val="2794"/>
        </w:trPr>
        <w:tc>
          <w:tcPr>
            <w:tcW w:w="4876" w:type="dxa"/>
            <w:tcBorders>
              <w:top w:val="single" w:sz="4" w:space="0" w:color="000000"/>
              <w:left w:val="single" w:sz="4" w:space="0" w:color="000000"/>
              <w:bottom w:val="single" w:sz="4" w:space="0" w:color="000000"/>
              <w:right w:val="single" w:sz="4" w:space="0" w:color="000000"/>
            </w:tcBorders>
          </w:tcPr>
          <w:p w14:paraId="6D5C1203"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Effective Transition Support:</w:t>
            </w:r>
          </w:p>
          <w:p w14:paraId="002BF667"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Ensuring a smooth transition for</w:t>
            </w:r>
          </w:p>
          <w:p w14:paraId="319883E4" w14:textId="77777777"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disadvantaged pupils between different</w:t>
            </w:r>
          </w:p>
          <w:p w14:paraId="43089DB1" w14:textId="2568BF93" w:rsidR="00810387" w:rsidRPr="00810387" w:rsidRDefault="00810387" w:rsidP="00810387">
            <w:pPr>
              <w:rPr>
                <w:rFonts w:ascii="Arial" w:eastAsia="Arial" w:hAnsi="Arial" w:cs="Arial"/>
                <w:color w:val="0D0D0D"/>
                <w:sz w:val="24"/>
              </w:rPr>
            </w:pPr>
            <w:r w:rsidRPr="00810387">
              <w:rPr>
                <w:rFonts w:ascii="Arial" w:eastAsia="Arial" w:hAnsi="Arial" w:cs="Arial"/>
                <w:color w:val="0D0D0D"/>
                <w:sz w:val="24"/>
              </w:rPr>
              <w:t>educational periods, such as from</w:t>
            </w:r>
            <w:r>
              <w:rPr>
                <w:rFonts w:ascii="Arial" w:eastAsia="Arial" w:hAnsi="Arial" w:cs="Arial"/>
                <w:color w:val="0D0D0D"/>
                <w:sz w:val="24"/>
              </w:rPr>
              <w:t xml:space="preserve"> </w:t>
            </w:r>
            <w:r w:rsidRPr="00810387">
              <w:rPr>
                <w:rFonts w:ascii="Arial" w:eastAsia="Arial" w:hAnsi="Arial" w:cs="Arial"/>
                <w:color w:val="0D0D0D"/>
                <w:sz w:val="24"/>
              </w:rPr>
              <w:t>primary school to secondary school, with appropriate support.</w:t>
            </w:r>
          </w:p>
          <w:p w14:paraId="6B40FF90" w14:textId="77777777" w:rsidR="00810387" w:rsidRPr="00810387" w:rsidRDefault="00810387" w:rsidP="00810387">
            <w:pPr>
              <w:rPr>
                <w:rFonts w:ascii="Arial" w:eastAsia="Arial" w:hAnsi="Arial" w:cs="Arial"/>
                <w:color w:val="0D0D0D"/>
                <w:sz w:val="24"/>
              </w:rPr>
            </w:pPr>
          </w:p>
        </w:tc>
        <w:tc>
          <w:tcPr>
            <w:tcW w:w="4730" w:type="dxa"/>
            <w:tcBorders>
              <w:top w:val="single" w:sz="4" w:space="0" w:color="000000"/>
              <w:left w:val="single" w:sz="4" w:space="0" w:color="000000"/>
              <w:bottom w:val="single" w:sz="4" w:space="0" w:color="000000"/>
              <w:right w:val="single" w:sz="4" w:space="0" w:color="000000"/>
            </w:tcBorders>
          </w:tcPr>
          <w:p w14:paraId="37991978" w14:textId="57F92B71" w:rsidR="00810387" w:rsidRPr="00810387" w:rsidRDefault="00810387">
            <w:pPr>
              <w:spacing w:after="20"/>
              <w:ind w:left="1"/>
              <w:rPr>
                <w:rFonts w:ascii="Arial" w:eastAsia="Arial" w:hAnsi="Arial" w:cs="Arial"/>
                <w:color w:val="0D0D0D"/>
                <w:sz w:val="24"/>
              </w:rPr>
            </w:pPr>
            <w:r w:rsidRPr="00810387">
              <w:rPr>
                <w:rFonts w:ascii="Arial" w:eastAsia="Arial" w:hAnsi="Arial" w:cs="Arial"/>
                <w:color w:val="0D0D0D"/>
                <w:sz w:val="24"/>
              </w:rPr>
              <w:t>Successful transition support can be demonstrated through the smooth progression of disadvantaged pupils between different educational stages and as</w:t>
            </w:r>
            <w:r>
              <w:rPr>
                <w:rFonts w:ascii="Arial" w:eastAsia="Arial" w:hAnsi="Arial" w:cs="Arial"/>
                <w:color w:val="0D0D0D"/>
                <w:sz w:val="24"/>
              </w:rPr>
              <w:t xml:space="preserve"> </w:t>
            </w:r>
            <w:r w:rsidRPr="00810387">
              <w:rPr>
                <w:rFonts w:ascii="Arial" w:eastAsia="Arial" w:hAnsi="Arial" w:cs="Arial"/>
                <w:color w:val="0D0D0D"/>
                <w:sz w:val="24"/>
              </w:rPr>
              <w:t>little disruption as possible to their learning journey.</w:t>
            </w:r>
          </w:p>
        </w:tc>
      </w:tr>
    </w:tbl>
    <w:p w14:paraId="26471A9C" w14:textId="27D6250E" w:rsidR="00583D03" w:rsidRDefault="00583D03">
      <w:pPr>
        <w:spacing w:after="0"/>
      </w:pPr>
    </w:p>
    <w:p w14:paraId="10D4A505" w14:textId="11297E9A" w:rsidR="00583D03" w:rsidRDefault="008C1235">
      <w:pPr>
        <w:spacing w:after="0"/>
        <w:rPr>
          <w:rFonts w:ascii="Arial" w:eastAsia="Arial" w:hAnsi="Arial" w:cs="Arial"/>
          <w:b/>
          <w:sz w:val="24"/>
        </w:rPr>
      </w:pPr>
      <w:r>
        <w:rPr>
          <w:rFonts w:ascii="Arial" w:eastAsia="Arial" w:hAnsi="Arial" w:cs="Arial"/>
          <w:b/>
          <w:sz w:val="24"/>
        </w:rPr>
        <w:t xml:space="preserve"> </w:t>
      </w:r>
    </w:p>
    <w:p w14:paraId="7FEA9582" w14:textId="6576ABF0" w:rsidR="009F21B2" w:rsidRDefault="009F21B2">
      <w:pPr>
        <w:spacing w:after="0"/>
        <w:rPr>
          <w:rFonts w:ascii="Arial" w:eastAsia="Arial" w:hAnsi="Arial" w:cs="Arial"/>
          <w:b/>
          <w:sz w:val="24"/>
        </w:rPr>
      </w:pPr>
    </w:p>
    <w:p w14:paraId="14AEFF04" w14:textId="77777777" w:rsidR="009F21B2" w:rsidRDefault="009F21B2">
      <w:pPr>
        <w:spacing w:after="0"/>
      </w:pPr>
    </w:p>
    <w:p w14:paraId="48CB7C32" w14:textId="77777777" w:rsidR="00583D03" w:rsidRDefault="008C1235">
      <w:pPr>
        <w:pStyle w:val="Heading1"/>
        <w:ind w:left="-5"/>
      </w:pPr>
      <w:r>
        <w:t xml:space="preserve">Activity in this academic year </w:t>
      </w:r>
    </w:p>
    <w:p w14:paraId="416859AA" w14:textId="77777777" w:rsidR="00583D03" w:rsidRDefault="008C1235">
      <w:pPr>
        <w:spacing w:after="471" w:line="250" w:lineRule="auto"/>
        <w:ind w:left="-5" w:hanging="10"/>
      </w:pPr>
      <w:r>
        <w:rPr>
          <w:rFonts w:ascii="Arial" w:eastAsia="Arial" w:hAnsi="Arial" w:cs="Arial"/>
          <w:sz w:val="24"/>
        </w:rPr>
        <w:t xml:space="preserve">This details how we intend to spend our PDG </w:t>
      </w:r>
      <w:r>
        <w:rPr>
          <w:rFonts w:ascii="Arial" w:eastAsia="Arial" w:hAnsi="Arial" w:cs="Arial"/>
          <w:b/>
          <w:sz w:val="24"/>
        </w:rPr>
        <w:t>this academic year</w:t>
      </w:r>
      <w:r>
        <w:rPr>
          <w:rFonts w:ascii="Arial" w:eastAsia="Arial" w:hAnsi="Arial" w:cs="Arial"/>
          <w:sz w:val="24"/>
        </w:rPr>
        <w:t xml:space="preserve"> to address the challenges listed above. </w:t>
      </w:r>
    </w:p>
    <w:p w14:paraId="5B449DE1" w14:textId="77777777" w:rsidR="00583D03" w:rsidRDefault="008C1235">
      <w:pPr>
        <w:pStyle w:val="Heading1"/>
        <w:spacing w:after="38"/>
        <w:ind w:left="-5"/>
      </w:pPr>
      <w:r>
        <w:t xml:space="preserve">Learning and Teaching </w:t>
      </w:r>
    </w:p>
    <w:p w14:paraId="5D07BBA3" w14:textId="46AB0E62" w:rsidR="00583D03" w:rsidRDefault="00583D03" w:rsidP="004949B7">
      <w:pPr>
        <w:spacing w:after="0"/>
      </w:pPr>
    </w:p>
    <w:tbl>
      <w:tblPr>
        <w:tblStyle w:val="TableGrid"/>
        <w:tblW w:w="9606" w:type="dxa"/>
        <w:tblInd w:w="6" w:type="dxa"/>
        <w:tblCellMar>
          <w:top w:w="73" w:type="dxa"/>
          <w:left w:w="164" w:type="dxa"/>
          <w:right w:w="119" w:type="dxa"/>
        </w:tblCellMar>
        <w:tblLook w:val="04A0" w:firstRow="1" w:lastRow="0" w:firstColumn="1" w:lastColumn="0" w:noHBand="0" w:noVBand="1"/>
      </w:tblPr>
      <w:tblGrid>
        <w:gridCol w:w="2672"/>
        <w:gridCol w:w="6934"/>
      </w:tblGrid>
      <w:tr w:rsidR="00583D03" w14:paraId="2427DAD0" w14:textId="77777777" w:rsidTr="00396413">
        <w:trPr>
          <w:trHeight w:val="404"/>
        </w:trPr>
        <w:tc>
          <w:tcPr>
            <w:tcW w:w="2672" w:type="dxa"/>
            <w:tcBorders>
              <w:top w:val="single" w:sz="4" w:space="0" w:color="000000"/>
              <w:left w:val="single" w:sz="4" w:space="0" w:color="000000"/>
              <w:bottom w:val="single" w:sz="4" w:space="0" w:color="000000"/>
              <w:right w:val="single" w:sz="4" w:space="0" w:color="000000"/>
            </w:tcBorders>
            <w:shd w:val="clear" w:color="auto" w:fill="D8E2E9"/>
          </w:tcPr>
          <w:p w14:paraId="0CB641BF" w14:textId="77777777" w:rsidR="00583D03" w:rsidRDefault="008C1235">
            <w:r>
              <w:rPr>
                <w:rFonts w:ascii="Arial" w:eastAsia="Arial" w:hAnsi="Arial" w:cs="Arial"/>
                <w:b/>
                <w:sz w:val="24"/>
              </w:rPr>
              <w:t xml:space="preserve">Activity </w:t>
            </w:r>
          </w:p>
        </w:tc>
        <w:tc>
          <w:tcPr>
            <w:tcW w:w="6934" w:type="dxa"/>
            <w:tcBorders>
              <w:top w:val="single" w:sz="4" w:space="0" w:color="000000"/>
              <w:left w:val="single" w:sz="4" w:space="0" w:color="000000"/>
              <w:bottom w:val="single" w:sz="4" w:space="0" w:color="000000"/>
              <w:right w:val="single" w:sz="4" w:space="0" w:color="000000"/>
            </w:tcBorders>
            <w:shd w:val="clear" w:color="auto" w:fill="D8E2E9"/>
          </w:tcPr>
          <w:p w14:paraId="4704F495" w14:textId="77777777" w:rsidR="00583D03" w:rsidRDefault="008C1235">
            <w:r>
              <w:rPr>
                <w:rFonts w:ascii="Arial" w:eastAsia="Arial" w:hAnsi="Arial" w:cs="Arial"/>
                <w:b/>
                <w:sz w:val="24"/>
              </w:rPr>
              <w:t xml:space="preserve">Evidence that supports this approach </w:t>
            </w:r>
          </w:p>
        </w:tc>
      </w:tr>
      <w:tr w:rsidR="00583D03" w14:paraId="3374C7DC" w14:textId="77777777" w:rsidTr="00396413">
        <w:trPr>
          <w:trHeight w:val="1511"/>
        </w:trPr>
        <w:tc>
          <w:tcPr>
            <w:tcW w:w="2672" w:type="dxa"/>
            <w:tcBorders>
              <w:top w:val="single" w:sz="4" w:space="0" w:color="000000"/>
              <w:left w:val="single" w:sz="4" w:space="0" w:color="000000"/>
              <w:bottom w:val="single" w:sz="4" w:space="0" w:color="000000"/>
              <w:right w:val="single" w:sz="4" w:space="0" w:color="000000"/>
            </w:tcBorders>
          </w:tcPr>
          <w:p w14:paraId="28021982" w14:textId="77777777" w:rsidR="00583D03" w:rsidRDefault="008C1235">
            <w:r>
              <w:rPr>
                <w:rFonts w:ascii="Arial" w:eastAsia="Arial" w:hAnsi="Arial" w:cs="Arial"/>
                <w:color w:val="0D0D0D"/>
                <w:sz w:val="24"/>
              </w:rPr>
              <w:t>Deliver interventions to target pupils’ wellbeing and emotional and social development</w:t>
            </w:r>
            <w:r>
              <w:rPr>
                <w:rFonts w:ascii="Arial" w:eastAsia="Arial" w:hAnsi="Arial" w:cs="Arial"/>
                <w:sz w:val="24"/>
              </w:rPr>
              <w:t xml:space="preserve"> </w:t>
            </w:r>
          </w:p>
        </w:tc>
        <w:tc>
          <w:tcPr>
            <w:tcW w:w="6934" w:type="dxa"/>
            <w:tcBorders>
              <w:top w:val="single" w:sz="4" w:space="0" w:color="000000"/>
              <w:left w:val="single" w:sz="4" w:space="0" w:color="000000"/>
              <w:bottom w:val="single" w:sz="4" w:space="0" w:color="000000"/>
              <w:right w:val="single" w:sz="4" w:space="0" w:color="000000"/>
            </w:tcBorders>
          </w:tcPr>
          <w:p w14:paraId="73994FB0" w14:textId="77777777" w:rsidR="00583D03" w:rsidRDefault="008C1235">
            <w:pPr>
              <w:spacing w:after="39"/>
            </w:pPr>
            <w:r>
              <w:rPr>
                <w:rFonts w:ascii="Arial" w:eastAsia="Arial" w:hAnsi="Arial" w:cs="Arial"/>
                <w:color w:val="0D0D0D"/>
                <w:sz w:val="24"/>
              </w:rPr>
              <w:t xml:space="preserve">Proven success using THRIVE tracker. </w:t>
            </w:r>
          </w:p>
          <w:p w14:paraId="5B930D5E" w14:textId="6B533349" w:rsidR="00583D03" w:rsidRDefault="008C1235">
            <w:r>
              <w:rPr>
                <w:rFonts w:ascii="Arial" w:eastAsia="Arial" w:hAnsi="Arial" w:cs="Arial"/>
                <w:color w:val="0D0D0D"/>
                <w:sz w:val="24"/>
              </w:rPr>
              <w:t>Evidence gained from ‘Trauma Informed Schools’ and ACE awareness training.</w:t>
            </w:r>
            <w:r>
              <w:rPr>
                <w:rFonts w:ascii="Arial" w:eastAsia="Arial" w:hAnsi="Arial" w:cs="Arial"/>
                <w:sz w:val="24"/>
              </w:rPr>
              <w:t xml:space="preserve"> </w:t>
            </w:r>
          </w:p>
        </w:tc>
      </w:tr>
      <w:tr w:rsidR="00583D03" w14:paraId="54C1A885" w14:textId="77777777" w:rsidTr="00396413">
        <w:trPr>
          <w:trHeight w:val="1786"/>
        </w:trPr>
        <w:tc>
          <w:tcPr>
            <w:tcW w:w="2672" w:type="dxa"/>
            <w:tcBorders>
              <w:top w:val="single" w:sz="4" w:space="0" w:color="000000"/>
              <w:left w:val="single" w:sz="4" w:space="0" w:color="000000"/>
              <w:bottom w:val="single" w:sz="4" w:space="0" w:color="000000"/>
              <w:right w:val="single" w:sz="4" w:space="0" w:color="000000"/>
            </w:tcBorders>
          </w:tcPr>
          <w:p w14:paraId="22240E4D" w14:textId="77777777" w:rsidR="00583D03" w:rsidRDefault="008C1235">
            <w:pPr>
              <w:spacing w:line="241" w:lineRule="auto"/>
            </w:pPr>
            <w:r>
              <w:rPr>
                <w:rFonts w:ascii="Arial" w:eastAsia="Arial" w:hAnsi="Arial" w:cs="Arial"/>
                <w:color w:val="0D0D0D"/>
                <w:sz w:val="24"/>
              </w:rPr>
              <w:lastRenderedPageBreak/>
              <w:t xml:space="preserve">Deliver Interventions to target younger </w:t>
            </w:r>
          </w:p>
          <w:p w14:paraId="5C456F78" w14:textId="77777777" w:rsidR="00583D03" w:rsidRDefault="008C1235">
            <w:r>
              <w:rPr>
                <w:rFonts w:ascii="Arial" w:eastAsia="Arial" w:hAnsi="Arial" w:cs="Arial"/>
                <w:color w:val="0D0D0D"/>
                <w:sz w:val="24"/>
              </w:rPr>
              <w:t xml:space="preserve">pupils’ basic </w:t>
            </w:r>
          </w:p>
          <w:p w14:paraId="6ED24414" w14:textId="77777777" w:rsidR="00583D03" w:rsidRDefault="008C1235">
            <w:r>
              <w:rPr>
                <w:rFonts w:ascii="Arial" w:eastAsia="Arial" w:hAnsi="Arial" w:cs="Arial"/>
                <w:color w:val="0D0D0D"/>
                <w:sz w:val="24"/>
              </w:rPr>
              <w:t xml:space="preserve">numeracy and </w:t>
            </w:r>
          </w:p>
          <w:p w14:paraId="138AAC47" w14:textId="77777777" w:rsidR="00583D03" w:rsidRDefault="008C1235">
            <w:r>
              <w:rPr>
                <w:rFonts w:ascii="Arial" w:eastAsia="Arial" w:hAnsi="Arial" w:cs="Arial"/>
                <w:color w:val="0D0D0D"/>
                <w:sz w:val="24"/>
              </w:rPr>
              <w:t xml:space="preserve">literacy (phonics) </w:t>
            </w:r>
          </w:p>
          <w:p w14:paraId="49FFE0C1" w14:textId="77777777" w:rsidR="00583D03" w:rsidRDefault="008C1235">
            <w:r>
              <w:rPr>
                <w:rFonts w:ascii="Arial" w:eastAsia="Arial" w:hAnsi="Arial" w:cs="Arial"/>
                <w:color w:val="0D0D0D"/>
                <w:sz w:val="24"/>
              </w:rPr>
              <w:t>skills</w:t>
            </w:r>
            <w:r>
              <w:rPr>
                <w:rFonts w:ascii="Arial" w:eastAsia="Arial" w:hAnsi="Arial" w:cs="Arial"/>
                <w:i/>
                <w:sz w:val="24"/>
              </w:rPr>
              <w:t xml:space="preserve"> </w:t>
            </w:r>
          </w:p>
        </w:tc>
        <w:tc>
          <w:tcPr>
            <w:tcW w:w="6934" w:type="dxa"/>
            <w:tcBorders>
              <w:top w:val="single" w:sz="4" w:space="0" w:color="000000"/>
              <w:left w:val="single" w:sz="4" w:space="0" w:color="000000"/>
              <w:bottom w:val="single" w:sz="4" w:space="0" w:color="000000"/>
              <w:right w:val="single" w:sz="4" w:space="0" w:color="000000"/>
            </w:tcBorders>
          </w:tcPr>
          <w:p w14:paraId="785E3875" w14:textId="77777777" w:rsidR="00583D03" w:rsidRDefault="008C1235">
            <w:pPr>
              <w:spacing w:after="59" w:line="241" w:lineRule="auto"/>
            </w:pPr>
            <w:r>
              <w:rPr>
                <w:rFonts w:ascii="Arial" w:eastAsia="Arial" w:hAnsi="Arial" w:cs="Arial"/>
                <w:color w:val="0D0D0D"/>
                <w:sz w:val="24"/>
              </w:rPr>
              <w:t xml:space="preserve">Sutton Trust research notes TA intervention as having an impact of +4months  </w:t>
            </w:r>
          </w:p>
          <w:p w14:paraId="51A8D35E" w14:textId="07AAB5A8" w:rsidR="00583D03" w:rsidRDefault="008C1235">
            <w:pPr>
              <w:jc w:val="both"/>
            </w:pPr>
            <w:r>
              <w:rPr>
                <w:rFonts w:ascii="Arial" w:eastAsia="Arial" w:hAnsi="Arial" w:cs="Arial"/>
                <w:color w:val="0D0D0D"/>
                <w:sz w:val="24"/>
              </w:rPr>
              <w:t xml:space="preserve">Sutton Trust research notes Phonic intervention as having an impact of 5+months- high impact/low </w:t>
            </w:r>
            <w:r w:rsidRPr="001C758D">
              <w:rPr>
                <w:rFonts w:ascii="Arial" w:eastAsia="Arial" w:hAnsi="Arial" w:cs="Arial"/>
                <w:color w:val="0D0D0D"/>
                <w:sz w:val="24"/>
              </w:rPr>
              <w:t>cost</w:t>
            </w:r>
          </w:p>
        </w:tc>
      </w:tr>
      <w:tr w:rsidR="00583D03" w14:paraId="0E3325FE" w14:textId="77777777" w:rsidTr="00396413">
        <w:trPr>
          <w:trHeight w:val="958"/>
        </w:trPr>
        <w:tc>
          <w:tcPr>
            <w:tcW w:w="2672" w:type="dxa"/>
            <w:tcBorders>
              <w:top w:val="single" w:sz="4" w:space="0" w:color="000000"/>
              <w:left w:val="single" w:sz="4" w:space="0" w:color="000000"/>
              <w:bottom w:val="single" w:sz="4" w:space="0" w:color="000000"/>
              <w:right w:val="single" w:sz="4" w:space="0" w:color="000000"/>
            </w:tcBorders>
          </w:tcPr>
          <w:p w14:paraId="246ADB52" w14:textId="77777777" w:rsidR="00583D03" w:rsidRDefault="008C1235">
            <w:r>
              <w:rPr>
                <w:rFonts w:ascii="Arial" w:eastAsia="Arial" w:hAnsi="Arial" w:cs="Arial"/>
                <w:color w:val="0D0D0D"/>
                <w:sz w:val="24"/>
              </w:rPr>
              <w:t>Deliver intervention to develop pupils’ oral language (ComIt)</w:t>
            </w:r>
            <w:r>
              <w:rPr>
                <w:rFonts w:ascii="Arial" w:eastAsia="Arial" w:hAnsi="Arial" w:cs="Arial"/>
                <w:i/>
                <w:sz w:val="24"/>
              </w:rPr>
              <w:t xml:space="preserve"> </w:t>
            </w:r>
          </w:p>
        </w:tc>
        <w:tc>
          <w:tcPr>
            <w:tcW w:w="6934" w:type="dxa"/>
            <w:tcBorders>
              <w:top w:val="single" w:sz="4" w:space="0" w:color="000000"/>
              <w:left w:val="single" w:sz="4" w:space="0" w:color="000000"/>
              <w:bottom w:val="single" w:sz="4" w:space="0" w:color="000000"/>
              <w:right w:val="single" w:sz="4" w:space="0" w:color="000000"/>
            </w:tcBorders>
          </w:tcPr>
          <w:p w14:paraId="326CACEF" w14:textId="4FE21529" w:rsidR="00583D03" w:rsidRDefault="008C1235">
            <w:r>
              <w:rPr>
                <w:rFonts w:ascii="Arial" w:eastAsia="Arial" w:hAnsi="Arial" w:cs="Arial"/>
                <w:color w:val="0D0D0D"/>
                <w:sz w:val="24"/>
              </w:rPr>
              <w:t>Sutton trust research notes Oral language Interventions as having an impact of 6+months</w:t>
            </w:r>
            <w:r>
              <w:rPr>
                <w:rFonts w:ascii="Arial" w:eastAsia="Arial" w:hAnsi="Arial" w:cs="Arial"/>
                <w:sz w:val="24"/>
              </w:rPr>
              <w:t xml:space="preserve"> </w:t>
            </w:r>
          </w:p>
        </w:tc>
      </w:tr>
    </w:tbl>
    <w:p w14:paraId="3ABF211C" w14:textId="7F4803BB" w:rsidR="00396413" w:rsidRDefault="00396413" w:rsidP="00396413">
      <w:pPr>
        <w:spacing w:after="0"/>
      </w:pPr>
    </w:p>
    <w:p w14:paraId="4941DEC7" w14:textId="77777777" w:rsidR="001817B0" w:rsidRDefault="001817B0" w:rsidP="001817B0">
      <w:pPr>
        <w:spacing w:after="5" w:line="250" w:lineRule="auto"/>
        <w:rPr>
          <w:rFonts w:ascii="Arial" w:eastAsia="Arial" w:hAnsi="Arial" w:cs="Arial"/>
          <w:sz w:val="24"/>
        </w:rPr>
      </w:pPr>
    </w:p>
    <w:p w14:paraId="166457C7" w14:textId="77777777" w:rsidR="001817B0" w:rsidRDefault="001817B0" w:rsidP="001817B0">
      <w:pPr>
        <w:spacing w:after="5" w:line="250" w:lineRule="auto"/>
        <w:rPr>
          <w:rFonts w:ascii="Arial" w:eastAsia="Arial" w:hAnsi="Arial" w:cs="Arial"/>
          <w:sz w:val="24"/>
        </w:rPr>
      </w:pPr>
    </w:p>
    <w:p w14:paraId="3524D3A9" w14:textId="14280EA4" w:rsidR="002250D1" w:rsidRDefault="008C1235" w:rsidP="001817B0">
      <w:pPr>
        <w:spacing w:after="5" w:line="250" w:lineRule="auto"/>
        <w:rPr>
          <w:rFonts w:ascii="Arial" w:eastAsia="Arial" w:hAnsi="Arial" w:cs="Arial"/>
          <w:i/>
          <w:sz w:val="24"/>
        </w:rPr>
      </w:pPr>
      <w:r>
        <w:rPr>
          <w:rFonts w:ascii="Arial" w:eastAsia="Arial" w:hAnsi="Arial" w:cs="Arial"/>
          <w:sz w:val="24"/>
        </w:rPr>
        <w:t xml:space="preserve">Budgeted cost: £ </w:t>
      </w:r>
      <w:r w:rsidR="00B1564E">
        <w:rPr>
          <w:rFonts w:ascii="Arial" w:eastAsia="Arial" w:hAnsi="Arial" w:cs="Arial"/>
          <w:sz w:val="24"/>
        </w:rPr>
        <w:t>4</w:t>
      </w:r>
      <w:r w:rsidR="00E57B7C">
        <w:rPr>
          <w:rFonts w:ascii="Arial" w:eastAsia="Arial" w:hAnsi="Arial" w:cs="Arial"/>
          <w:sz w:val="24"/>
        </w:rPr>
        <w:t>5,701</w:t>
      </w:r>
    </w:p>
    <w:p w14:paraId="0CDEBE02" w14:textId="77777777" w:rsidR="00B1564E" w:rsidRDefault="00B1564E" w:rsidP="004949B7">
      <w:pPr>
        <w:spacing w:after="5" w:line="250" w:lineRule="auto"/>
      </w:pPr>
    </w:p>
    <w:p w14:paraId="5055D7AE" w14:textId="77777777" w:rsidR="001C758D" w:rsidRDefault="001C758D" w:rsidP="001C758D">
      <w:pPr>
        <w:spacing w:after="5" w:line="250" w:lineRule="auto"/>
      </w:pPr>
    </w:p>
    <w:tbl>
      <w:tblPr>
        <w:tblStyle w:val="TableGrid"/>
        <w:tblW w:w="9606" w:type="dxa"/>
        <w:tblInd w:w="6" w:type="dxa"/>
        <w:tblCellMar>
          <w:top w:w="72" w:type="dxa"/>
          <w:left w:w="107" w:type="dxa"/>
          <w:right w:w="115" w:type="dxa"/>
        </w:tblCellMar>
        <w:tblLook w:val="04A0" w:firstRow="1" w:lastRow="0" w:firstColumn="1" w:lastColumn="0" w:noHBand="0" w:noVBand="1"/>
      </w:tblPr>
      <w:tblGrid>
        <w:gridCol w:w="2630"/>
        <w:gridCol w:w="6976"/>
      </w:tblGrid>
      <w:tr w:rsidR="00583D03" w14:paraId="57736382" w14:textId="77777777">
        <w:trPr>
          <w:trHeight w:val="403"/>
        </w:trPr>
        <w:tc>
          <w:tcPr>
            <w:tcW w:w="2630" w:type="dxa"/>
            <w:tcBorders>
              <w:top w:val="single" w:sz="4" w:space="0" w:color="000000"/>
              <w:left w:val="single" w:sz="4" w:space="0" w:color="000000"/>
              <w:bottom w:val="single" w:sz="4" w:space="0" w:color="000000"/>
              <w:right w:val="single" w:sz="4" w:space="0" w:color="000000"/>
            </w:tcBorders>
            <w:shd w:val="clear" w:color="auto" w:fill="D8E2E9"/>
          </w:tcPr>
          <w:p w14:paraId="30AB7129" w14:textId="77777777" w:rsidR="00583D03" w:rsidRDefault="008C1235">
            <w:pPr>
              <w:ind w:left="58"/>
            </w:pPr>
            <w:r>
              <w:rPr>
                <w:rFonts w:ascii="Arial" w:eastAsia="Arial" w:hAnsi="Arial" w:cs="Arial"/>
                <w:b/>
                <w:sz w:val="24"/>
              </w:rPr>
              <w:t xml:space="preserve">Activity </w:t>
            </w:r>
          </w:p>
        </w:tc>
        <w:tc>
          <w:tcPr>
            <w:tcW w:w="6977" w:type="dxa"/>
            <w:tcBorders>
              <w:top w:val="single" w:sz="4" w:space="0" w:color="000000"/>
              <w:left w:val="single" w:sz="4" w:space="0" w:color="000000"/>
              <w:bottom w:val="single" w:sz="4" w:space="0" w:color="000000"/>
              <w:right w:val="single" w:sz="4" w:space="0" w:color="000000"/>
            </w:tcBorders>
            <w:shd w:val="clear" w:color="auto" w:fill="D8E2E9"/>
          </w:tcPr>
          <w:p w14:paraId="3C20F568" w14:textId="77777777" w:rsidR="00583D03" w:rsidRDefault="008C1235">
            <w:pPr>
              <w:ind w:left="59"/>
            </w:pPr>
            <w:r>
              <w:rPr>
                <w:rFonts w:ascii="Arial" w:eastAsia="Arial" w:hAnsi="Arial" w:cs="Arial"/>
                <w:b/>
                <w:sz w:val="24"/>
              </w:rPr>
              <w:t xml:space="preserve">Evidence that supports this approach </w:t>
            </w:r>
          </w:p>
        </w:tc>
      </w:tr>
      <w:tr w:rsidR="00583D03" w14:paraId="08D7CB89" w14:textId="77777777">
        <w:trPr>
          <w:trHeight w:val="1969"/>
        </w:trPr>
        <w:tc>
          <w:tcPr>
            <w:tcW w:w="2630" w:type="dxa"/>
            <w:tcBorders>
              <w:top w:val="single" w:sz="4" w:space="0" w:color="000000"/>
              <w:left w:val="single" w:sz="4" w:space="0" w:color="000000"/>
              <w:bottom w:val="single" w:sz="4" w:space="0" w:color="000000"/>
              <w:right w:val="single" w:sz="4" w:space="0" w:color="000000"/>
            </w:tcBorders>
          </w:tcPr>
          <w:p w14:paraId="791BF9D8" w14:textId="70EBAA5F" w:rsidR="00AD1924" w:rsidRPr="00020FC7" w:rsidRDefault="00AD1924" w:rsidP="00020FC7">
            <w:pPr>
              <w:rPr>
                <w:rFonts w:ascii="Arial" w:hAnsi="Arial" w:cs="Arial"/>
                <w:sz w:val="24"/>
                <w:szCs w:val="24"/>
              </w:rPr>
            </w:pPr>
            <w:r w:rsidRPr="00020FC7">
              <w:rPr>
                <w:rFonts w:ascii="Arial" w:hAnsi="Arial" w:cs="Arial"/>
                <w:sz w:val="24"/>
                <w:szCs w:val="24"/>
              </w:rPr>
              <w:t>Employ a family engagement officer who regularly connects with families in order to offer and signpost to support with financial matters, resources, homework and attendance</w:t>
            </w:r>
          </w:p>
        </w:tc>
        <w:tc>
          <w:tcPr>
            <w:tcW w:w="6977" w:type="dxa"/>
            <w:tcBorders>
              <w:top w:val="single" w:sz="4" w:space="0" w:color="000000"/>
              <w:left w:val="single" w:sz="4" w:space="0" w:color="000000"/>
              <w:bottom w:val="single" w:sz="4" w:space="0" w:color="000000"/>
              <w:right w:val="single" w:sz="4" w:space="0" w:color="000000"/>
            </w:tcBorders>
          </w:tcPr>
          <w:p w14:paraId="414CD339" w14:textId="3C757DA8" w:rsidR="00583D03" w:rsidRDefault="008C1235">
            <w:pPr>
              <w:spacing w:after="20" w:line="275" w:lineRule="auto"/>
              <w:ind w:left="59"/>
              <w:rPr>
                <w:rFonts w:ascii="Arial" w:eastAsia="Arial" w:hAnsi="Arial" w:cs="Arial"/>
                <w:sz w:val="24"/>
              </w:rPr>
            </w:pPr>
            <w:r>
              <w:rPr>
                <w:rFonts w:ascii="Arial" w:eastAsia="Arial" w:hAnsi="Arial" w:cs="Arial"/>
                <w:sz w:val="24"/>
              </w:rPr>
              <w:t xml:space="preserve">We have used this approach successfully in the past and </w:t>
            </w:r>
            <w:r w:rsidR="0041030B">
              <w:rPr>
                <w:rFonts w:ascii="Arial" w:eastAsia="Arial" w:hAnsi="Arial" w:cs="Arial"/>
                <w:sz w:val="24"/>
              </w:rPr>
              <w:t>has had a positive impact on</w:t>
            </w:r>
            <w:r>
              <w:rPr>
                <w:rFonts w:ascii="Arial" w:eastAsia="Arial" w:hAnsi="Arial" w:cs="Arial"/>
                <w:sz w:val="24"/>
              </w:rPr>
              <w:t xml:space="preserve"> increas</w:t>
            </w:r>
            <w:r w:rsidR="0041030B">
              <w:rPr>
                <w:rFonts w:ascii="Arial" w:eastAsia="Arial" w:hAnsi="Arial" w:cs="Arial"/>
                <w:sz w:val="24"/>
              </w:rPr>
              <w:t>ing</w:t>
            </w:r>
            <w:r>
              <w:rPr>
                <w:rFonts w:ascii="Arial" w:eastAsia="Arial" w:hAnsi="Arial" w:cs="Arial"/>
                <w:sz w:val="24"/>
              </w:rPr>
              <w:t xml:space="preserve"> attendance of FSM pupils. </w:t>
            </w:r>
          </w:p>
          <w:p w14:paraId="736E29E2" w14:textId="77777777" w:rsidR="0041030B" w:rsidRDefault="0041030B">
            <w:pPr>
              <w:spacing w:after="20" w:line="275" w:lineRule="auto"/>
              <w:ind w:left="59"/>
            </w:pPr>
          </w:p>
          <w:p w14:paraId="3B500B8C" w14:textId="6449C0C1" w:rsidR="00583D03" w:rsidRDefault="008C1235">
            <w:pPr>
              <w:ind w:left="1"/>
            </w:pPr>
            <w:r>
              <w:rPr>
                <w:rFonts w:ascii="Arial" w:eastAsia="Arial" w:hAnsi="Arial" w:cs="Arial"/>
                <w:sz w:val="24"/>
              </w:rPr>
              <w:t xml:space="preserve">Use of pupil questionnaires to measure impact on attitudes of FSM learners. </w:t>
            </w:r>
          </w:p>
        </w:tc>
      </w:tr>
      <w:tr w:rsidR="00583D03" w14:paraId="7419759C" w14:textId="77777777">
        <w:trPr>
          <w:trHeight w:val="1510"/>
        </w:trPr>
        <w:tc>
          <w:tcPr>
            <w:tcW w:w="2630" w:type="dxa"/>
            <w:tcBorders>
              <w:top w:val="single" w:sz="4" w:space="0" w:color="000000"/>
              <w:left w:val="single" w:sz="4" w:space="0" w:color="000000"/>
              <w:bottom w:val="single" w:sz="4" w:space="0" w:color="000000"/>
              <w:right w:val="single" w:sz="4" w:space="0" w:color="000000"/>
            </w:tcBorders>
          </w:tcPr>
          <w:p w14:paraId="59A7F9CB" w14:textId="77777777" w:rsidR="00583D03" w:rsidRDefault="008C1235">
            <w:pPr>
              <w:ind w:left="58"/>
            </w:pPr>
            <w:r>
              <w:rPr>
                <w:rFonts w:ascii="Arial" w:eastAsia="Arial" w:hAnsi="Arial" w:cs="Arial"/>
                <w:i/>
                <w:sz w:val="24"/>
              </w:rPr>
              <w:t xml:space="preserve">Engagement with parents to encourage and support pupils’ attendance in extracurricular activities. </w:t>
            </w:r>
          </w:p>
        </w:tc>
        <w:tc>
          <w:tcPr>
            <w:tcW w:w="6977" w:type="dxa"/>
            <w:tcBorders>
              <w:top w:val="single" w:sz="4" w:space="0" w:color="000000"/>
              <w:left w:val="single" w:sz="4" w:space="0" w:color="000000"/>
              <w:bottom w:val="single" w:sz="4" w:space="0" w:color="000000"/>
              <w:right w:val="single" w:sz="4" w:space="0" w:color="000000"/>
            </w:tcBorders>
          </w:tcPr>
          <w:p w14:paraId="1C26D556" w14:textId="77777777" w:rsidR="00583D03" w:rsidRDefault="008C1235">
            <w:pPr>
              <w:ind w:left="1"/>
            </w:pPr>
            <w:r>
              <w:rPr>
                <w:rFonts w:ascii="Arial" w:eastAsia="Arial" w:hAnsi="Arial" w:cs="Arial"/>
                <w:sz w:val="24"/>
              </w:rPr>
              <w:t xml:space="preserve">TAP- ‘Poverty proofing’ our curriculum and ensuring that all pupils have access to extra-curricular and enrichment activities </w:t>
            </w:r>
          </w:p>
          <w:p w14:paraId="18D30FFF" w14:textId="77777777" w:rsidR="00583D03" w:rsidRDefault="008C1235">
            <w:pPr>
              <w:ind w:left="59" w:right="212" w:hanging="58"/>
            </w:pPr>
            <w:r>
              <w:rPr>
                <w:rFonts w:ascii="Arial" w:eastAsia="Arial" w:hAnsi="Arial" w:cs="Arial"/>
                <w:sz w:val="24"/>
              </w:rPr>
              <w:t xml:space="preserve">is shown to have an impact on the attendance and attainment of FSM pupils. </w:t>
            </w:r>
          </w:p>
        </w:tc>
      </w:tr>
    </w:tbl>
    <w:p w14:paraId="0FC1E8EC" w14:textId="77777777" w:rsidR="00583D03" w:rsidRDefault="008C1235">
      <w:pPr>
        <w:spacing w:after="0"/>
      </w:pPr>
      <w:r>
        <w:rPr>
          <w:rFonts w:ascii="Arial" w:eastAsia="Arial" w:hAnsi="Arial" w:cs="Arial"/>
          <w:b/>
          <w:sz w:val="24"/>
        </w:rPr>
        <w:t xml:space="preserve"> </w:t>
      </w:r>
    </w:p>
    <w:p w14:paraId="6960FA47" w14:textId="3F642E4D" w:rsidR="00B1564E" w:rsidRDefault="00B1564E" w:rsidP="00B1564E">
      <w:pPr>
        <w:spacing w:after="5" w:line="250" w:lineRule="auto"/>
        <w:ind w:left="-5" w:hanging="10"/>
        <w:rPr>
          <w:rFonts w:ascii="Arial" w:eastAsia="Arial" w:hAnsi="Arial" w:cs="Arial"/>
          <w:i/>
          <w:sz w:val="24"/>
        </w:rPr>
      </w:pPr>
      <w:r>
        <w:rPr>
          <w:rFonts w:ascii="Arial" w:eastAsia="Arial" w:hAnsi="Arial" w:cs="Arial"/>
          <w:sz w:val="24"/>
        </w:rPr>
        <w:t>Budgeted cost: £ 2,</w:t>
      </w:r>
      <w:r w:rsidR="00E57B7C">
        <w:rPr>
          <w:rFonts w:ascii="Arial" w:eastAsia="Arial" w:hAnsi="Arial" w:cs="Arial"/>
          <w:sz w:val="24"/>
        </w:rPr>
        <w:t>632</w:t>
      </w:r>
    </w:p>
    <w:p w14:paraId="4AD85C7D" w14:textId="77777777" w:rsidR="00B1564E" w:rsidRDefault="00B1564E">
      <w:pPr>
        <w:pStyle w:val="Heading1"/>
        <w:spacing w:after="218"/>
        <w:ind w:left="-5"/>
      </w:pPr>
    </w:p>
    <w:p w14:paraId="1D1153F8" w14:textId="5874C29D" w:rsidR="00583D03" w:rsidRDefault="008C1235">
      <w:pPr>
        <w:pStyle w:val="Heading1"/>
        <w:spacing w:after="218"/>
        <w:ind w:left="-5"/>
      </w:pPr>
      <w:r>
        <w:t xml:space="preserve">Wider strategies (for example and where applicable, Health and Well-being, Curriculum and Qualifications, Leadership and Raising Aspirations) </w:t>
      </w:r>
    </w:p>
    <w:p w14:paraId="690DCB52" w14:textId="5EC60C30" w:rsidR="001C758D" w:rsidRDefault="001C758D">
      <w:pPr>
        <w:spacing w:after="5" w:line="250" w:lineRule="auto"/>
        <w:ind w:left="-5" w:hanging="10"/>
      </w:pPr>
    </w:p>
    <w:p w14:paraId="29B64F45" w14:textId="77777777" w:rsidR="00583D03" w:rsidRDefault="008C1235">
      <w:pPr>
        <w:spacing w:after="0"/>
      </w:pPr>
      <w:r>
        <w:rPr>
          <w:rFonts w:ascii="Arial" w:eastAsia="Arial" w:hAnsi="Arial" w:cs="Arial"/>
          <w:b/>
          <w:sz w:val="24"/>
        </w:rPr>
        <w:t xml:space="preserve"> </w:t>
      </w:r>
    </w:p>
    <w:p w14:paraId="520BD345" w14:textId="669B4D89" w:rsidR="00583D03" w:rsidRDefault="008C1235">
      <w:pPr>
        <w:spacing w:after="588" w:line="250" w:lineRule="auto"/>
        <w:ind w:left="-5" w:hanging="10"/>
      </w:pPr>
      <w:r>
        <w:rPr>
          <w:rFonts w:ascii="Arial" w:eastAsia="Arial" w:hAnsi="Arial" w:cs="Arial"/>
          <w:b/>
          <w:sz w:val="24"/>
        </w:rPr>
        <w:t>Total budgeted cost: £</w:t>
      </w:r>
      <w:r w:rsidR="00E57B7C">
        <w:rPr>
          <w:rFonts w:ascii="Arial" w:eastAsia="Arial" w:hAnsi="Arial" w:cs="Arial"/>
          <w:i/>
          <w:sz w:val="24"/>
        </w:rPr>
        <w:t>48</w:t>
      </w:r>
      <w:r w:rsidR="001C758D" w:rsidRPr="004949B7">
        <w:rPr>
          <w:rFonts w:ascii="Arial" w:eastAsia="Arial" w:hAnsi="Arial" w:cs="Arial"/>
          <w:i/>
          <w:sz w:val="24"/>
        </w:rPr>
        <w:t>,</w:t>
      </w:r>
      <w:r w:rsidR="00E57B7C">
        <w:rPr>
          <w:rFonts w:ascii="Arial" w:eastAsia="Arial" w:hAnsi="Arial" w:cs="Arial"/>
          <w:i/>
          <w:sz w:val="24"/>
        </w:rPr>
        <w:t>333</w:t>
      </w:r>
      <w:r w:rsidR="00B1564E">
        <w:rPr>
          <w:rFonts w:ascii="Arial" w:eastAsia="Arial" w:hAnsi="Arial" w:cs="Arial"/>
          <w:i/>
          <w:sz w:val="24"/>
        </w:rPr>
        <w:t xml:space="preserve"> </w:t>
      </w:r>
      <w:r w:rsidR="00944749">
        <w:rPr>
          <w:rFonts w:ascii="Arial" w:eastAsia="Arial" w:hAnsi="Arial" w:cs="Arial"/>
          <w:sz w:val="24"/>
        </w:rPr>
        <w:t>(Overspend to be taken from school</w:t>
      </w:r>
      <w:r w:rsidR="00DC52D3">
        <w:rPr>
          <w:rFonts w:ascii="Arial" w:eastAsia="Arial" w:hAnsi="Arial" w:cs="Arial"/>
          <w:sz w:val="24"/>
        </w:rPr>
        <w:t xml:space="preserve"> budget</w:t>
      </w:r>
      <w:r w:rsidR="00944749">
        <w:rPr>
          <w:rFonts w:ascii="Arial" w:eastAsia="Arial" w:hAnsi="Arial" w:cs="Arial"/>
          <w:sz w:val="24"/>
        </w:rPr>
        <w:t>)</w:t>
      </w:r>
    </w:p>
    <w:p w14:paraId="33D4C925" w14:textId="77777777" w:rsidR="0054353C" w:rsidRDefault="0054353C">
      <w:pPr>
        <w:pStyle w:val="Heading2"/>
        <w:ind w:left="-5"/>
      </w:pPr>
    </w:p>
    <w:p w14:paraId="691F0D29" w14:textId="77777777" w:rsidR="0054353C" w:rsidRDefault="0054353C">
      <w:pPr>
        <w:pStyle w:val="Heading2"/>
        <w:ind w:left="-5"/>
      </w:pPr>
    </w:p>
    <w:p w14:paraId="6D7DE4CB" w14:textId="77777777" w:rsidR="0054353C" w:rsidRDefault="0054353C">
      <w:pPr>
        <w:pStyle w:val="Heading2"/>
        <w:ind w:left="-5"/>
      </w:pPr>
    </w:p>
    <w:p w14:paraId="6C9891FA" w14:textId="77777777" w:rsidR="0054353C" w:rsidRDefault="0054353C">
      <w:pPr>
        <w:pStyle w:val="Heading2"/>
        <w:ind w:left="-5"/>
      </w:pPr>
    </w:p>
    <w:p w14:paraId="2AB4E9AA" w14:textId="11BF226E" w:rsidR="00583D03" w:rsidRDefault="008C1235">
      <w:pPr>
        <w:pStyle w:val="Heading2"/>
        <w:ind w:left="-5"/>
      </w:pPr>
      <w:r>
        <w:t xml:space="preserve">Externally provided programmes </w:t>
      </w:r>
    </w:p>
    <w:p w14:paraId="7974F24D" w14:textId="77777777" w:rsidR="00583D03" w:rsidRDefault="008C1235">
      <w:pPr>
        <w:spacing w:after="5" w:line="250" w:lineRule="auto"/>
        <w:ind w:left="-5" w:hanging="10"/>
      </w:pPr>
      <w:r>
        <w:rPr>
          <w:rFonts w:ascii="Arial" w:eastAsia="Arial" w:hAnsi="Arial" w:cs="Arial"/>
          <w:i/>
          <w:sz w:val="24"/>
        </w:rPr>
        <w:t xml:space="preserve">Please include the names of any programmes that you purchased in the previous academic year. This will help us identify which ones are popular in Wales. </w:t>
      </w:r>
    </w:p>
    <w:p w14:paraId="1680621F" w14:textId="77777777" w:rsidR="00583D03" w:rsidRDefault="008C1235">
      <w:pPr>
        <w:spacing w:after="0"/>
      </w:pPr>
      <w:r>
        <w:rPr>
          <w:rFonts w:ascii="Arial" w:eastAsia="Arial" w:hAnsi="Arial" w:cs="Arial"/>
          <w:i/>
          <w:sz w:val="24"/>
        </w:rPr>
        <w:t xml:space="preserve"> </w:t>
      </w:r>
    </w:p>
    <w:tbl>
      <w:tblPr>
        <w:tblStyle w:val="TableGrid"/>
        <w:tblW w:w="9606" w:type="dxa"/>
        <w:tblInd w:w="6" w:type="dxa"/>
        <w:tblCellMar>
          <w:top w:w="73" w:type="dxa"/>
          <w:left w:w="164" w:type="dxa"/>
          <w:right w:w="115" w:type="dxa"/>
        </w:tblCellMar>
        <w:tblLook w:val="04A0" w:firstRow="1" w:lastRow="0" w:firstColumn="1" w:lastColumn="0" w:noHBand="0" w:noVBand="1"/>
      </w:tblPr>
      <w:tblGrid>
        <w:gridCol w:w="4877"/>
        <w:gridCol w:w="4729"/>
      </w:tblGrid>
      <w:tr w:rsidR="00583D03" w14:paraId="403EFB65" w14:textId="77777777">
        <w:trPr>
          <w:trHeight w:val="404"/>
        </w:trPr>
        <w:tc>
          <w:tcPr>
            <w:tcW w:w="4877" w:type="dxa"/>
            <w:tcBorders>
              <w:top w:val="single" w:sz="4" w:space="0" w:color="000000"/>
              <w:left w:val="single" w:sz="4" w:space="0" w:color="000000"/>
              <w:bottom w:val="single" w:sz="4" w:space="0" w:color="000000"/>
              <w:right w:val="single" w:sz="4" w:space="0" w:color="000000"/>
            </w:tcBorders>
            <w:shd w:val="clear" w:color="auto" w:fill="D8E2E9"/>
          </w:tcPr>
          <w:p w14:paraId="5640F356" w14:textId="77777777" w:rsidR="00583D03" w:rsidRDefault="008C1235">
            <w:r>
              <w:rPr>
                <w:rFonts w:ascii="Arial" w:eastAsia="Arial" w:hAnsi="Arial" w:cs="Arial"/>
                <w:b/>
                <w:sz w:val="24"/>
              </w:rPr>
              <w:t xml:space="preserve">Programme </w:t>
            </w:r>
          </w:p>
        </w:tc>
        <w:tc>
          <w:tcPr>
            <w:tcW w:w="4730" w:type="dxa"/>
            <w:tcBorders>
              <w:top w:val="single" w:sz="4" w:space="0" w:color="000000"/>
              <w:left w:val="single" w:sz="4" w:space="0" w:color="000000"/>
              <w:bottom w:val="single" w:sz="4" w:space="0" w:color="000000"/>
              <w:right w:val="single" w:sz="4" w:space="0" w:color="000000"/>
            </w:tcBorders>
            <w:shd w:val="clear" w:color="auto" w:fill="D8E2E9"/>
          </w:tcPr>
          <w:p w14:paraId="14C40D4D" w14:textId="77777777" w:rsidR="00583D03" w:rsidRDefault="008C1235">
            <w:pPr>
              <w:ind w:left="1"/>
            </w:pPr>
            <w:r>
              <w:rPr>
                <w:rFonts w:ascii="Arial" w:eastAsia="Arial" w:hAnsi="Arial" w:cs="Arial"/>
                <w:b/>
                <w:sz w:val="24"/>
              </w:rPr>
              <w:t xml:space="preserve">Provider </w:t>
            </w:r>
          </w:p>
        </w:tc>
      </w:tr>
      <w:tr w:rsidR="00583D03" w14:paraId="2667913B" w14:textId="77777777">
        <w:trPr>
          <w:trHeight w:val="407"/>
        </w:trPr>
        <w:tc>
          <w:tcPr>
            <w:tcW w:w="4877" w:type="dxa"/>
            <w:tcBorders>
              <w:top w:val="single" w:sz="4" w:space="0" w:color="000000"/>
              <w:left w:val="single" w:sz="4" w:space="0" w:color="000000"/>
              <w:bottom w:val="single" w:sz="4" w:space="0" w:color="000000"/>
              <w:right w:val="single" w:sz="4" w:space="0" w:color="000000"/>
            </w:tcBorders>
          </w:tcPr>
          <w:p w14:paraId="4B3F22EA" w14:textId="7662389E" w:rsidR="00583D03" w:rsidRDefault="00A47AE3">
            <w:r>
              <w:rPr>
                <w:rFonts w:ascii="Arial" w:eastAsia="Arial" w:hAnsi="Arial" w:cs="Arial"/>
                <w:sz w:val="24"/>
              </w:rPr>
              <w:t>Jigsaw</w:t>
            </w:r>
          </w:p>
        </w:tc>
        <w:tc>
          <w:tcPr>
            <w:tcW w:w="4730" w:type="dxa"/>
            <w:tcBorders>
              <w:top w:val="single" w:sz="4" w:space="0" w:color="000000"/>
              <w:left w:val="single" w:sz="4" w:space="0" w:color="000000"/>
              <w:bottom w:val="single" w:sz="4" w:space="0" w:color="000000"/>
              <w:right w:val="single" w:sz="4" w:space="0" w:color="000000"/>
            </w:tcBorders>
          </w:tcPr>
          <w:p w14:paraId="502B40F3" w14:textId="510CD0D5" w:rsidR="00583D03" w:rsidRDefault="00A47AE3">
            <w:pPr>
              <w:ind w:left="1"/>
            </w:pPr>
            <w:r>
              <w:t>Jigsaw Education</w:t>
            </w:r>
          </w:p>
        </w:tc>
      </w:tr>
      <w:tr w:rsidR="00583D03" w14:paraId="034F13AD" w14:textId="77777777">
        <w:trPr>
          <w:trHeight w:val="408"/>
        </w:trPr>
        <w:tc>
          <w:tcPr>
            <w:tcW w:w="4877" w:type="dxa"/>
            <w:tcBorders>
              <w:top w:val="single" w:sz="4" w:space="0" w:color="000000"/>
              <w:left w:val="single" w:sz="4" w:space="0" w:color="000000"/>
              <w:bottom w:val="single" w:sz="4" w:space="0" w:color="000000"/>
              <w:right w:val="single" w:sz="4" w:space="0" w:color="000000"/>
            </w:tcBorders>
          </w:tcPr>
          <w:p w14:paraId="6E3B4DF0" w14:textId="77777777" w:rsidR="00583D03" w:rsidRDefault="008C1235">
            <w:r>
              <w:rPr>
                <w:rFonts w:ascii="Arial" w:eastAsia="Arial" w:hAnsi="Arial" w:cs="Arial"/>
                <w:sz w:val="24"/>
              </w:rPr>
              <w:t xml:space="preserve">Thrive on-line </w:t>
            </w:r>
          </w:p>
        </w:tc>
        <w:tc>
          <w:tcPr>
            <w:tcW w:w="4730" w:type="dxa"/>
            <w:tcBorders>
              <w:top w:val="single" w:sz="4" w:space="0" w:color="000000"/>
              <w:left w:val="single" w:sz="4" w:space="0" w:color="000000"/>
              <w:bottom w:val="single" w:sz="4" w:space="0" w:color="000000"/>
              <w:right w:val="single" w:sz="4" w:space="0" w:color="000000"/>
            </w:tcBorders>
          </w:tcPr>
          <w:p w14:paraId="7429D14B" w14:textId="77777777" w:rsidR="00583D03" w:rsidRDefault="008C1235">
            <w:pPr>
              <w:ind w:left="1"/>
            </w:pPr>
            <w:r>
              <w:rPr>
                <w:rFonts w:ascii="Arial" w:eastAsia="Arial" w:hAnsi="Arial" w:cs="Arial"/>
                <w:sz w:val="24"/>
              </w:rPr>
              <w:t xml:space="preserve">Thrive Approach ltd </w:t>
            </w:r>
          </w:p>
        </w:tc>
      </w:tr>
    </w:tbl>
    <w:p w14:paraId="2B511AA8" w14:textId="34A752FF" w:rsidR="00583D03" w:rsidRPr="00020FC7" w:rsidRDefault="00583D03" w:rsidP="00020FC7">
      <w:pPr>
        <w:spacing w:after="218"/>
        <w:rPr>
          <w:rFonts w:ascii="Arial" w:eastAsia="Arial" w:hAnsi="Arial" w:cs="Arial"/>
          <w:b/>
          <w:sz w:val="24"/>
        </w:rPr>
      </w:pPr>
    </w:p>
    <w:p w14:paraId="23F60F39" w14:textId="77777777" w:rsidR="00B1564E" w:rsidRDefault="00B1564E">
      <w:pPr>
        <w:spacing w:after="0"/>
        <w:rPr>
          <w:rFonts w:ascii="Times New Roman" w:eastAsia="Times New Roman" w:hAnsi="Times New Roman" w:cs="Times New Roman"/>
          <w:sz w:val="24"/>
        </w:rPr>
      </w:pPr>
    </w:p>
    <w:p w14:paraId="2FB444B4" w14:textId="77777777" w:rsidR="00B1564E" w:rsidRDefault="00B1564E">
      <w:pPr>
        <w:spacing w:after="0"/>
        <w:rPr>
          <w:rFonts w:ascii="Times New Roman" w:eastAsia="Times New Roman" w:hAnsi="Times New Roman" w:cs="Times New Roman"/>
          <w:sz w:val="24"/>
        </w:rPr>
      </w:pPr>
    </w:p>
    <w:p w14:paraId="2774A16E" w14:textId="77777777" w:rsidR="00B1564E" w:rsidRDefault="00B1564E">
      <w:pPr>
        <w:spacing w:after="0"/>
        <w:rPr>
          <w:rFonts w:ascii="Times New Roman" w:eastAsia="Times New Roman" w:hAnsi="Times New Roman" w:cs="Times New Roman"/>
          <w:sz w:val="24"/>
        </w:rPr>
      </w:pPr>
    </w:p>
    <w:p w14:paraId="21121086" w14:textId="7FD2279F" w:rsidR="00396413" w:rsidRPr="004F7FC2" w:rsidRDefault="00396413" w:rsidP="00396413">
      <w:pPr>
        <w:spacing w:after="0"/>
      </w:pPr>
      <w:r>
        <w:rPr>
          <w:rFonts w:ascii="Arial" w:eastAsia="Arial" w:hAnsi="Arial" w:cs="Arial"/>
          <w:b/>
          <w:sz w:val="24"/>
        </w:rPr>
        <w:t>Part B: I</w:t>
      </w:r>
      <w:r w:rsidR="00BD4F1E">
        <w:rPr>
          <w:rFonts w:ascii="Arial" w:eastAsia="Arial" w:hAnsi="Arial" w:cs="Arial"/>
          <w:b/>
          <w:sz w:val="24"/>
        </w:rPr>
        <w:t xml:space="preserve">MPACT OF </w:t>
      </w:r>
      <w:r>
        <w:rPr>
          <w:rFonts w:ascii="Arial" w:eastAsia="Arial" w:hAnsi="Arial" w:cs="Arial"/>
          <w:b/>
          <w:sz w:val="24"/>
        </w:rPr>
        <w:t xml:space="preserve">PDG </w:t>
      </w:r>
      <w:r w:rsidR="00BD4F1E">
        <w:rPr>
          <w:rFonts w:ascii="Arial" w:eastAsia="Arial" w:hAnsi="Arial" w:cs="Arial"/>
          <w:b/>
          <w:sz w:val="24"/>
        </w:rPr>
        <w:t>GRANT EXPENDITURE</w:t>
      </w:r>
      <w:r>
        <w:rPr>
          <w:rFonts w:ascii="Arial" w:eastAsia="Arial" w:hAnsi="Arial" w:cs="Arial"/>
          <w:b/>
          <w:sz w:val="24"/>
        </w:rPr>
        <w:t xml:space="preserve"> – 202</w:t>
      </w:r>
      <w:r w:rsidR="00E57B7C">
        <w:rPr>
          <w:rFonts w:ascii="Arial" w:eastAsia="Arial" w:hAnsi="Arial" w:cs="Arial"/>
          <w:b/>
          <w:sz w:val="24"/>
        </w:rPr>
        <w:t>5</w:t>
      </w:r>
      <w:r>
        <w:rPr>
          <w:rFonts w:ascii="Arial" w:eastAsia="Arial" w:hAnsi="Arial" w:cs="Arial"/>
          <w:b/>
          <w:sz w:val="24"/>
        </w:rPr>
        <w:t>-202</w:t>
      </w:r>
      <w:r w:rsidR="00E57B7C">
        <w:rPr>
          <w:rFonts w:ascii="Arial" w:eastAsia="Arial" w:hAnsi="Arial" w:cs="Arial"/>
          <w:b/>
          <w:sz w:val="24"/>
        </w:rPr>
        <w:t>6</w:t>
      </w:r>
    </w:p>
    <w:p w14:paraId="601C2B6A" w14:textId="33BA738D" w:rsidR="0041348D" w:rsidRDefault="0041348D" w:rsidP="00396413">
      <w:pPr>
        <w:spacing w:after="0"/>
        <w:rPr>
          <w:rFonts w:ascii="Arial" w:eastAsia="Arial" w:hAnsi="Arial" w:cs="Arial"/>
          <w:b/>
          <w:sz w:val="24"/>
        </w:rPr>
      </w:pPr>
    </w:p>
    <w:tbl>
      <w:tblPr>
        <w:tblStyle w:val="TableGrid"/>
        <w:tblW w:w="9606" w:type="dxa"/>
        <w:tblInd w:w="6" w:type="dxa"/>
        <w:tblCellMar>
          <w:top w:w="73" w:type="dxa"/>
          <w:left w:w="164" w:type="dxa"/>
          <w:right w:w="119" w:type="dxa"/>
        </w:tblCellMar>
        <w:tblLook w:val="04A0" w:firstRow="1" w:lastRow="0" w:firstColumn="1" w:lastColumn="0" w:noHBand="0" w:noVBand="1"/>
      </w:tblPr>
      <w:tblGrid>
        <w:gridCol w:w="2672"/>
        <w:gridCol w:w="6934"/>
      </w:tblGrid>
      <w:tr w:rsidR="0041348D" w14:paraId="174D9BCC" w14:textId="77777777" w:rsidTr="00694454">
        <w:trPr>
          <w:trHeight w:val="404"/>
        </w:trPr>
        <w:tc>
          <w:tcPr>
            <w:tcW w:w="2672" w:type="dxa"/>
            <w:tcBorders>
              <w:top w:val="single" w:sz="4" w:space="0" w:color="000000"/>
              <w:left w:val="single" w:sz="4" w:space="0" w:color="000000"/>
              <w:bottom w:val="single" w:sz="4" w:space="0" w:color="000000"/>
              <w:right w:val="single" w:sz="4" w:space="0" w:color="000000"/>
            </w:tcBorders>
            <w:shd w:val="clear" w:color="auto" w:fill="D8E2E9"/>
          </w:tcPr>
          <w:p w14:paraId="13480DBD" w14:textId="77777777" w:rsidR="0041348D" w:rsidRDefault="0041348D" w:rsidP="00694454">
            <w:r>
              <w:rPr>
                <w:rFonts w:ascii="Arial" w:eastAsia="Arial" w:hAnsi="Arial" w:cs="Arial"/>
                <w:b/>
                <w:sz w:val="24"/>
              </w:rPr>
              <w:t xml:space="preserve">Activity </w:t>
            </w:r>
          </w:p>
        </w:tc>
        <w:tc>
          <w:tcPr>
            <w:tcW w:w="6934" w:type="dxa"/>
            <w:tcBorders>
              <w:top w:val="single" w:sz="4" w:space="0" w:color="000000"/>
              <w:left w:val="single" w:sz="4" w:space="0" w:color="000000"/>
              <w:bottom w:val="single" w:sz="4" w:space="0" w:color="000000"/>
              <w:right w:val="single" w:sz="4" w:space="0" w:color="000000"/>
            </w:tcBorders>
            <w:shd w:val="clear" w:color="auto" w:fill="D8E2E9"/>
          </w:tcPr>
          <w:p w14:paraId="4E43BA44" w14:textId="360BE4EF" w:rsidR="0041348D" w:rsidRDefault="0041348D" w:rsidP="00694454">
            <w:r>
              <w:rPr>
                <w:rFonts w:ascii="Arial" w:eastAsia="Arial" w:hAnsi="Arial" w:cs="Arial"/>
                <w:b/>
                <w:sz w:val="24"/>
              </w:rPr>
              <w:t>Impact of Activity</w:t>
            </w:r>
          </w:p>
        </w:tc>
      </w:tr>
      <w:tr w:rsidR="0041348D" w14:paraId="7D449F7C" w14:textId="77777777" w:rsidTr="00694454">
        <w:trPr>
          <w:trHeight w:val="1511"/>
        </w:trPr>
        <w:tc>
          <w:tcPr>
            <w:tcW w:w="2672" w:type="dxa"/>
            <w:tcBorders>
              <w:top w:val="single" w:sz="4" w:space="0" w:color="000000"/>
              <w:left w:val="single" w:sz="4" w:space="0" w:color="000000"/>
              <w:bottom w:val="single" w:sz="4" w:space="0" w:color="000000"/>
              <w:right w:val="single" w:sz="4" w:space="0" w:color="000000"/>
            </w:tcBorders>
          </w:tcPr>
          <w:p w14:paraId="175E9377" w14:textId="77777777" w:rsidR="0041348D" w:rsidRDefault="0041348D" w:rsidP="00694454">
            <w:r>
              <w:rPr>
                <w:rFonts w:ascii="Arial" w:eastAsia="Arial" w:hAnsi="Arial" w:cs="Arial"/>
                <w:color w:val="0D0D0D"/>
                <w:sz w:val="24"/>
              </w:rPr>
              <w:t>Deliver interventions to target pupils’ wellbeing and emotional and social development</w:t>
            </w:r>
            <w:r>
              <w:rPr>
                <w:rFonts w:ascii="Arial" w:eastAsia="Arial" w:hAnsi="Arial" w:cs="Arial"/>
                <w:sz w:val="24"/>
              </w:rPr>
              <w:t xml:space="preserve"> </w:t>
            </w:r>
          </w:p>
        </w:tc>
        <w:tc>
          <w:tcPr>
            <w:tcW w:w="6934" w:type="dxa"/>
            <w:tcBorders>
              <w:top w:val="single" w:sz="4" w:space="0" w:color="000000"/>
              <w:left w:val="single" w:sz="4" w:space="0" w:color="000000"/>
              <w:bottom w:val="single" w:sz="4" w:space="0" w:color="000000"/>
              <w:right w:val="single" w:sz="4" w:space="0" w:color="000000"/>
            </w:tcBorders>
          </w:tcPr>
          <w:p w14:paraId="213E24C5" w14:textId="2F6FE548" w:rsidR="00AD1924" w:rsidRDefault="0084670B" w:rsidP="00AD1924">
            <w:pPr>
              <w:spacing w:after="60" w:line="241" w:lineRule="auto"/>
              <w:ind w:left="1" w:right="39"/>
              <w:rPr>
                <w:rFonts w:ascii="Arial" w:eastAsia="Arial" w:hAnsi="Arial" w:cs="Arial"/>
                <w:sz w:val="24"/>
              </w:rPr>
            </w:pPr>
            <w:r>
              <w:rPr>
                <w:rFonts w:ascii="Arial" w:eastAsia="Arial" w:hAnsi="Arial" w:cs="Arial"/>
                <w:sz w:val="24"/>
              </w:rPr>
              <w:t xml:space="preserve">Many </w:t>
            </w:r>
            <w:r w:rsidR="0041030B">
              <w:rPr>
                <w:rFonts w:ascii="Arial" w:eastAsia="Arial" w:hAnsi="Arial" w:cs="Arial"/>
                <w:sz w:val="24"/>
              </w:rPr>
              <w:t xml:space="preserve">(70%+) </w:t>
            </w:r>
            <w:r w:rsidR="00AD1924">
              <w:rPr>
                <w:rFonts w:ascii="Arial" w:eastAsia="Arial" w:hAnsi="Arial" w:cs="Arial"/>
                <w:sz w:val="24"/>
              </w:rPr>
              <w:t xml:space="preserve">of FSM pupils have made good progress in their learning </w:t>
            </w:r>
            <w:r w:rsidR="0041030B" w:rsidRPr="0041030B">
              <w:rPr>
                <w:rFonts w:ascii="Arial" w:eastAsia="Arial" w:hAnsi="Arial" w:cs="Arial"/>
                <w:sz w:val="24"/>
              </w:rPr>
              <w:t>in accordance with their age and ability in all areas.</w:t>
            </w:r>
          </w:p>
          <w:p w14:paraId="00A2B2A7" w14:textId="77777777" w:rsidR="0041030B" w:rsidRDefault="0041030B" w:rsidP="00AD1924">
            <w:pPr>
              <w:spacing w:after="60" w:line="241" w:lineRule="auto"/>
              <w:ind w:left="1" w:right="39"/>
            </w:pPr>
          </w:p>
          <w:p w14:paraId="01ED3407" w14:textId="3CC88ECB" w:rsidR="0041348D" w:rsidRDefault="00AD1924" w:rsidP="00AD1924">
            <w:pPr>
              <w:rPr>
                <w:rFonts w:ascii="Arial" w:eastAsia="Arial" w:hAnsi="Arial" w:cs="Arial"/>
                <w:sz w:val="24"/>
              </w:rPr>
            </w:pPr>
            <w:r>
              <w:rPr>
                <w:rFonts w:ascii="Arial" w:eastAsia="Arial" w:hAnsi="Arial" w:cs="Arial"/>
                <w:sz w:val="24"/>
              </w:rPr>
              <w:t>FSM learners’ p</w:t>
            </w:r>
            <w:r w:rsidR="004F7FC2">
              <w:rPr>
                <w:rFonts w:ascii="Arial" w:eastAsia="Arial" w:hAnsi="Arial" w:cs="Arial"/>
                <w:sz w:val="24"/>
              </w:rPr>
              <w:t>rogress</w:t>
            </w:r>
            <w:r>
              <w:rPr>
                <w:rFonts w:ascii="Arial" w:eastAsia="Arial" w:hAnsi="Arial" w:cs="Arial"/>
                <w:sz w:val="24"/>
              </w:rPr>
              <w:t xml:space="preserve"> compares favourably with p</w:t>
            </w:r>
            <w:r w:rsidR="005A4064">
              <w:rPr>
                <w:rFonts w:ascii="Arial" w:eastAsia="Arial" w:hAnsi="Arial" w:cs="Arial"/>
                <w:sz w:val="24"/>
              </w:rPr>
              <w:t>rogress</w:t>
            </w:r>
            <w:r>
              <w:rPr>
                <w:rFonts w:ascii="Arial" w:eastAsia="Arial" w:hAnsi="Arial" w:cs="Arial"/>
                <w:sz w:val="24"/>
              </w:rPr>
              <w:t xml:space="preserve"> of nFSM learners. </w:t>
            </w:r>
            <w:r w:rsidR="0041348D">
              <w:rPr>
                <w:rFonts w:ascii="Arial" w:eastAsia="Arial" w:hAnsi="Arial" w:cs="Arial"/>
                <w:sz w:val="24"/>
              </w:rPr>
              <w:t xml:space="preserve"> </w:t>
            </w:r>
          </w:p>
          <w:p w14:paraId="6956382B" w14:textId="77777777" w:rsidR="00AD1924" w:rsidRDefault="00AD1924" w:rsidP="00AD1924"/>
          <w:p w14:paraId="19766AA7" w14:textId="6EE63699" w:rsidR="005A4064" w:rsidRDefault="005A4064" w:rsidP="005A4064">
            <w:pPr>
              <w:spacing w:after="20" w:line="275" w:lineRule="auto"/>
              <w:ind w:left="59"/>
            </w:pPr>
            <w:r w:rsidRPr="005A4064">
              <w:t>Free School Meals (FSM) make similar progress to pupils who do not receive FSM in reading and numeracy interventions.</w:t>
            </w:r>
          </w:p>
          <w:p w14:paraId="5693C049" w14:textId="03F1ABBE" w:rsidR="00AD1924" w:rsidRDefault="00AD1924" w:rsidP="00AD1924"/>
        </w:tc>
      </w:tr>
      <w:tr w:rsidR="0041348D" w14:paraId="1F348B46" w14:textId="77777777" w:rsidTr="00694454">
        <w:trPr>
          <w:trHeight w:val="1786"/>
        </w:trPr>
        <w:tc>
          <w:tcPr>
            <w:tcW w:w="2672" w:type="dxa"/>
            <w:tcBorders>
              <w:top w:val="single" w:sz="4" w:space="0" w:color="000000"/>
              <w:left w:val="single" w:sz="4" w:space="0" w:color="000000"/>
              <w:bottom w:val="single" w:sz="4" w:space="0" w:color="000000"/>
              <w:right w:val="single" w:sz="4" w:space="0" w:color="000000"/>
            </w:tcBorders>
          </w:tcPr>
          <w:p w14:paraId="4CA758A0" w14:textId="77777777" w:rsidR="0041348D" w:rsidRDefault="0041348D" w:rsidP="00694454">
            <w:pPr>
              <w:spacing w:line="241" w:lineRule="auto"/>
            </w:pPr>
            <w:r>
              <w:rPr>
                <w:rFonts w:ascii="Arial" w:eastAsia="Arial" w:hAnsi="Arial" w:cs="Arial"/>
                <w:color w:val="0D0D0D"/>
                <w:sz w:val="24"/>
              </w:rPr>
              <w:t xml:space="preserve">Deliver Interventions to target younger </w:t>
            </w:r>
          </w:p>
          <w:p w14:paraId="4AFFC046" w14:textId="77777777" w:rsidR="0041348D" w:rsidRDefault="0041348D" w:rsidP="00694454">
            <w:r>
              <w:rPr>
                <w:rFonts w:ascii="Arial" w:eastAsia="Arial" w:hAnsi="Arial" w:cs="Arial"/>
                <w:color w:val="0D0D0D"/>
                <w:sz w:val="24"/>
              </w:rPr>
              <w:t xml:space="preserve">pupils’ basic </w:t>
            </w:r>
          </w:p>
          <w:p w14:paraId="50802894" w14:textId="77777777" w:rsidR="0041348D" w:rsidRDefault="0041348D" w:rsidP="00694454">
            <w:r>
              <w:rPr>
                <w:rFonts w:ascii="Arial" w:eastAsia="Arial" w:hAnsi="Arial" w:cs="Arial"/>
                <w:color w:val="0D0D0D"/>
                <w:sz w:val="24"/>
              </w:rPr>
              <w:t xml:space="preserve">numeracy and </w:t>
            </w:r>
          </w:p>
          <w:p w14:paraId="5FA185DD" w14:textId="77777777" w:rsidR="0041348D" w:rsidRDefault="0041348D" w:rsidP="00694454">
            <w:r>
              <w:rPr>
                <w:rFonts w:ascii="Arial" w:eastAsia="Arial" w:hAnsi="Arial" w:cs="Arial"/>
                <w:color w:val="0D0D0D"/>
                <w:sz w:val="24"/>
              </w:rPr>
              <w:t xml:space="preserve">literacy (phonics) </w:t>
            </w:r>
          </w:p>
          <w:p w14:paraId="52994FCB" w14:textId="77777777" w:rsidR="0041348D" w:rsidRDefault="0041348D" w:rsidP="00694454">
            <w:r>
              <w:rPr>
                <w:rFonts w:ascii="Arial" w:eastAsia="Arial" w:hAnsi="Arial" w:cs="Arial"/>
                <w:color w:val="0D0D0D"/>
                <w:sz w:val="24"/>
              </w:rPr>
              <w:t>skills</w:t>
            </w:r>
            <w:r>
              <w:rPr>
                <w:rFonts w:ascii="Arial" w:eastAsia="Arial" w:hAnsi="Arial" w:cs="Arial"/>
                <w:i/>
                <w:sz w:val="24"/>
              </w:rPr>
              <w:t xml:space="preserve"> </w:t>
            </w:r>
          </w:p>
        </w:tc>
        <w:tc>
          <w:tcPr>
            <w:tcW w:w="6934" w:type="dxa"/>
            <w:tcBorders>
              <w:top w:val="single" w:sz="4" w:space="0" w:color="000000"/>
              <w:left w:val="single" w:sz="4" w:space="0" w:color="000000"/>
              <w:bottom w:val="single" w:sz="4" w:space="0" w:color="000000"/>
              <w:right w:val="single" w:sz="4" w:space="0" w:color="000000"/>
            </w:tcBorders>
          </w:tcPr>
          <w:p w14:paraId="4B0E5086" w14:textId="6C006B71" w:rsidR="00AD1924" w:rsidRDefault="0084670B" w:rsidP="00AD1924">
            <w:pPr>
              <w:spacing w:after="60" w:line="241" w:lineRule="auto"/>
              <w:ind w:left="1" w:right="39"/>
              <w:rPr>
                <w:rFonts w:ascii="Arial" w:eastAsia="Arial" w:hAnsi="Arial" w:cs="Arial"/>
                <w:sz w:val="24"/>
              </w:rPr>
            </w:pPr>
            <w:r>
              <w:rPr>
                <w:rFonts w:ascii="Arial" w:eastAsia="Arial" w:hAnsi="Arial" w:cs="Arial"/>
                <w:sz w:val="24"/>
              </w:rPr>
              <w:t>Many</w:t>
            </w:r>
            <w:r w:rsidR="0041030B">
              <w:rPr>
                <w:rFonts w:ascii="Arial" w:eastAsia="Arial" w:hAnsi="Arial" w:cs="Arial"/>
                <w:sz w:val="24"/>
              </w:rPr>
              <w:t xml:space="preserve"> (70%+) </w:t>
            </w:r>
            <w:r w:rsidR="00AD1924">
              <w:rPr>
                <w:rFonts w:ascii="Arial" w:eastAsia="Arial" w:hAnsi="Arial" w:cs="Arial"/>
                <w:sz w:val="24"/>
              </w:rPr>
              <w:t xml:space="preserve">of FSM pupils </w:t>
            </w:r>
            <w:r w:rsidR="00F53AE6">
              <w:rPr>
                <w:rFonts w:ascii="Arial" w:eastAsia="Arial" w:hAnsi="Arial" w:cs="Arial"/>
                <w:sz w:val="24"/>
              </w:rPr>
              <w:t>have made</w:t>
            </w:r>
            <w:r w:rsidR="00AD1924">
              <w:rPr>
                <w:rFonts w:ascii="Arial" w:eastAsia="Arial" w:hAnsi="Arial" w:cs="Arial"/>
                <w:sz w:val="24"/>
              </w:rPr>
              <w:t xml:space="preserve"> good progress in their learning</w:t>
            </w:r>
            <w:r w:rsidR="00F53AE6">
              <w:rPr>
                <w:rFonts w:ascii="Arial" w:eastAsia="Arial" w:hAnsi="Arial" w:cs="Arial"/>
                <w:sz w:val="24"/>
              </w:rPr>
              <w:t xml:space="preserve"> considering their starting point.</w:t>
            </w:r>
            <w:r w:rsidR="00AD1924">
              <w:rPr>
                <w:rFonts w:ascii="Arial" w:eastAsia="Arial" w:hAnsi="Arial" w:cs="Arial"/>
                <w:sz w:val="24"/>
              </w:rPr>
              <w:t xml:space="preserve"> </w:t>
            </w:r>
          </w:p>
          <w:p w14:paraId="606B16CD" w14:textId="77777777" w:rsidR="00480D2A" w:rsidRDefault="00480D2A" w:rsidP="00AD1924">
            <w:pPr>
              <w:spacing w:after="60" w:line="241" w:lineRule="auto"/>
              <w:ind w:left="1" w:right="39"/>
            </w:pPr>
          </w:p>
          <w:p w14:paraId="60866744" w14:textId="6F94F3F6" w:rsidR="0041348D" w:rsidRDefault="0041348D" w:rsidP="00AD1924">
            <w:pPr>
              <w:jc w:val="both"/>
            </w:pPr>
          </w:p>
        </w:tc>
      </w:tr>
      <w:tr w:rsidR="0041348D" w14:paraId="100BFA1F" w14:textId="77777777" w:rsidTr="00694454">
        <w:trPr>
          <w:trHeight w:val="958"/>
        </w:trPr>
        <w:tc>
          <w:tcPr>
            <w:tcW w:w="2672" w:type="dxa"/>
            <w:tcBorders>
              <w:top w:val="single" w:sz="4" w:space="0" w:color="000000"/>
              <w:left w:val="single" w:sz="4" w:space="0" w:color="000000"/>
              <w:bottom w:val="single" w:sz="4" w:space="0" w:color="000000"/>
              <w:right w:val="single" w:sz="4" w:space="0" w:color="000000"/>
            </w:tcBorders>
          </w:tcPr>
          <w:p w14:paraId="3DCFC1AA" w14:textId="77777777" w:rsidR="0041348D" w:rsidRDefault="0041348D" w:rsidP="00694454">
            <w:r>
              <w:rPr>
                <w:rFonts w:ascii="Arial" w:eastAsia="Arial" w:hAnsi="Arial" w:cs="Arial"/>
                <w:color w:val="0D0D0D"/>
                <w:sz w:val="24"/>
              </w:rPr>
              <w:t>Deliver intervention to develop pupils’ oral language (ComIt)</w:t>
            </w:r>
            <w:r>
              <w:rPr>
                <w:rFonts w:ascii="Arial" w:eastAsia="Arial" w:hAnsi="Arial" w:cs="Arial"/>
                <w:i/>
                <w:sz w:val="24"/>
              </w:rPr>
              <w:t xml:space="preserve"> </w:t>
            </w:r>
          </w:p>
        </w:tc>
        <w:tc>
          <w:tcPr>
            <w:tcW w:w="6934" w:type="dxa"/>
            <w:tcBorders>
              <w:top w:val="single" w:sz="4" w:space="0" w:color="000000"/>
              <w:left w:val="single" w:sz="4" w:space="0" w:color="000000"/>
              <w:bottom w:val="single" w:sz="4" w:space="0" w:color="000000"/>
              <w:right w:val="single" w:sz="4" w:space="0" w:color="000000"/>
            </w:tcBorders>
          </w:tcPr>
          <w:p w14:paraId="70DEC7FF" w14:textId="49C02962" w:rsidR="00F53AE6" w:rsidRDefault="004F7FC2" w:rsidP="00F53AE6">
            <w:pPr>
              <w:spacing w:after="60" w:line="241" w:lineRule="auto"/>
              <w:ind w:left="1" w:right="39"/>
            </w:pPr>
            <w:r>
              <w:rPr>
                <w:rFonts w:ascii="Arial" w:eastAsia="Arial" w:hAnsi="Arial" w:cs="Arial"/>
                <w:sz w:val="24"/>
              </w:rPr>
              <w:t>M</w:t>
            </w:r>
            <w:r w:rsidR="0084670B">
              <w:rPr>
                <w:rFonts w:ascii="Arial" w:eastAsia="Arial" w:hAnsi="Arial" w:cs="Arial"/>
                <w:sz w:val="24"/>
              </w:rPr>
              <w:t>ajority</w:t>
            </w:r>
            <w:r w:rsidR="0041030B">
              <w:rPr>
                <w:rFonts w:ascii="Arial" w:eastAsia="Arial" w:hAnsi="Arial" w:cs="Arial"/>
                <w:sz w:val="24"/>
              </w:rPr>
              <w:t xml:space="preserve"> (60%+)</w:t>
            </w:r>
            <w:r w:rsidR="0084670B">
              <w:rPr>
                <w:rFonts w:ascii="Arial" w:eastAsia="Arial" w:hAnsi="Arial" w:cs="Arial"/>
                <w:sz w:val="24"/>
              </w:rPr>
              <w:t xml:space="preserve"> </w:t>
            </w:r>
            <w:r w:rsidR="00F53AE6">
              <w:rPr>
                <w:rFonts w:ascii="Arial" w:eastAsia="Arial" w:hAnsi="Arial" w:cs="Arial"/>
                <w:sz w:val="24"/>
              </w:rPr>
              <w:t xml:space="preserve">of FSM pupils have made good progress in their oral language considering their starting point. </w:t>
            </w:r>
          </w:p>
          <w:p w14:paraId="66456A4D" w14:textId="3C76D9CC" w:rsidR="0041348D" w:rsidRDefault="0041348D" w:rsidP="00694454"/>
        </w:tc>
      </w:tr>
    </w:tbl>
    <w:p w14:paraId="12EFC43D" w14:textId="77777777" w:rsidR="0041348D" w:rsidRDefault="0041348D" w:rsidP="00396413">
      <w:pPr>
        <w:spacing w:after="0"/>
        <w:rPr>
          <w:rFonts w:ascii="Arial" w:eastAsia="Arial" w:hAnsi="Arial" w:cs="Arial"/>
          <w:b/>
          <w:sz w:val="24"/>
        </w:rPr>
      </w:pPr>
    </w:p>
    <w:p w14:paraId="116D7F69" w14:textId="243A52EE" w:rsidR="00396413" w:rsidRDefault="00396413">
      <w:pPr>
        <w:spacing w:after="0"/>
        <w:ind w:left="-5" w:hanging="10"/>
        <w:rPr>
          <w:rFonts w:ascii="Arial" w:eastAsia="Arial" w:hAnsi="Arial" w:cs="Arial"/>
          <w:b/>
          <w:sz w:val="24"/>
        </w:rPr>
      </w:pPr>
    </w:p>
    <w:p w14:paraId="1A6D635B" w14:textId="77777777" w:rsidR="008208D2" w:rsidRDefault="008208D2">
      <w:pPr>
        <w:spacing w:after="0"/>
        <w:ind w:left="-5" w:hanging="10"/>
        <w:rPr>
          <w:rFonts w:ascii="Arial" w:eastAsia="Arial" w:hAnsi="Arial" w:cs="Arial"/>
          <w:b/>
          <w:sz w:val="24"/>
        </w:rPr>
      </w:pPr>
    </w:p>
    <w:p w14:paraId="3BBB0F14" w14:textId="77777777" w:rsidR="008208D2" w:rsidRDefault="008208D2">
      <w:pPr>
        <w:spacing w:after="0"/>
        <w:ind w:left="-5" w:hanging="10"/>
        <w:rPr>
          <w:rFonts w:ascii="Arial" w:eastAsia="Arial" w:hAnsi="Arial" w:cs="Arial"/>
          <w:b/>
          <w:sz w:val="24"/>
        </w:rPr>
      </w:pPr>
    </w:p>
    <w:p w14:paraId="7C19EC8B" w14:textId="77777777" w:rsidR="008208D2" w:rsidRDefault="008208D2">
      <w:pPr>
        <w:spacing w:after="0"/>
        <w:ind w:left="-5" w:hanging="10"/>
        <w:rPr>
          <w:rFonts w:ascii="Arial" w:eastAsia="Arial" w:hAnsi="Arial" w:cs="Arial"/>
          <w:b/>
          <w:sz w:val="24"/>
        </w:rPr>
      </w:pPr>
    </w:p>
    <w:p w14:paraId="24EA247B" w14:textId="77777777" w:rsidR="008208D2" w:rsidRDefault="008208D2">
      <w:pPr>
        <w:spacing w:after="0"/>
        <w:ind w:left="-5" w:hanging="10"/>
        <w:rPr>
          <w:rFonts w:ascii="Arial" w:eastAsia="Arial" w:hAnsi="Arial" w:cs="Arial"/>
          <w:b/>
          <w:sz w:val="24"/>
        </w:rPr>
      </w:pPr>
    </w:p>
    <w:p w14:paraId="4E89E972" w14:textId="77777777" w:rsidR="00941FD4" w:rsidRDefault="00941FD4">
      <w:pPr>
        <w:spacing w:after="0"/>
        <w:ind w:left="-5" w:hanging="10"/>
        <w:rPr>
          <w:rFonts w:ascii="Arial" w:eastAsia="Arial" w:hAnsi="Arial" w:cs="Arial"/>
          <w:b/>
          <w:sz w:val="24"/>
        </w:rPr>
      </w:pPr>
    </w:p>
    <w:p w14:paraId="39E28618" w14:textId="77777777" w:rsidR="00941FD4" w:rsidRDefault="00941FD4">
      <w:pPr>
        <w:spacing w:after="0"/>
        <w:ind w:left="-5" w:hanging="10"/>
        <w:rPr>
          <w:rFonts w:ascii="Arial" w:eastAsia="Arial" w:hAnsi="Arial" w:cs="Arial"/>
          <w:b/>
          <w:sz w:val="24"/>
        </w:rPr>
      </w:pPr>
    </w:p>
    <w:p w14:paraId="0AFEDD8E" w14:textId="77777777" w:rsidR="00941FD4" w:rsidRDefault="00941FD4">
      <w:pPr>
        <w:spacing w:after="0"/>
        <w:ind w:left="-5" w:hanging="10"/>
        <w:rPr>
          <w:rFonts w:ascii="Arial" w:eastAsia="Arial" w:hAnsi="Arial" w:cs="Arial"/>
          <w:b/>
          <w:sz w:val="24"/>
        </w:rPr>
      </w:pPr>
    </w:p>
    <w:p w14:paraId="317A99A3" w14:textId="77777777" w:rsidR="00941FD4" w:rsidRDefault="00941FD4">
      <w:pPr>
        <w:spacing w:after="0"/>
        <w:ind w:left="-5" w:hanging="10"/>
        <w:rPr>
          <w:rFonts w:ascii="Arial" w:eastAsia="Arial" w:hAnsi="Arial" w:cs="Arial"/>
          <w:b/>
          <w:sz w:val="24"/>
        </w:rPr>
      </w:pPr>
    </w:p>
    <w:p w14:paraId="044C4BE6" w14:textId="77777777" w:rsidR="00941FD4" w:rsidRDefault="00941FD4">
      <w:pPr>
        <w:spacing w:after="0"/>
        <w:ind w:left="-5" w:hanging="10"/>
        <w:rPr>
          <w:rFonts w:ascii="Arial" w:eastAsia="Arial" w:hAnsi="Arial" w:cs="Arial"/>
          <w:b/>
          <w:sz w:val="24"/>
        </w:rPr>
      </w:pPr>
    </w:p>
    <w:p w14:paraId="23A4C8E8" w14:textId="77777777" w:rsidR="00941FD4" w:rsidRDefault="00941FD4">
      <w:pPr>
        <w:spacing w:after="0"/>
        <w:ind w:left="-5" w:hanging="10"/>
        <w:rPr>
          <w:rFonts w:ascii="Arial" w:eastAsia="Arial" w:hAnsi="Arial" w:cs="Arial"/>
          <w:b/>
          <w:sz w:val="24"/>
        </w:rPr>
      </w:pPr>
    </w:p>
    <w:tbl>
      <w:tblPr>
        <w:tblStyle w:val="TableGrid"/>
        <w:tblW w:w="9606" w:type="dxa"/>
        <w:tblInd w:w="6" w:type="dxa"/>
        <w:tblCellMar>
          <w:top w:w="72" w:type="dxa"/>
          <w:left w:w="107" w:type="dxa"/>
          <w:right w:w="115" w:type="dxa"/>
        </w:tblCellMar>
        <w:tblLook w:val="04A0" w:firstRow="1" w:lastRow="0" w:firstColumn="1" w:lastColumn="0" w:noHBand="0" w:noVBand="1"/>
      </w:tblPr>
      <w:tblGrid>
        <w:gridCol w:w="2630"/>
        <w:gridCol w:w="6976"/>
      </w:tblGrid>
      <w:tr w:rsidR="0041348D" w14:paraId="2F7BF2A7" w14:textId="77777777" w:rsidTr="00694454">
        <w:trPr>
          <w:trHeight w:val="403"/>
        </w:trPr>
        <w:tc>
          <w:tcPr>
            <w:tcW w:w="2630" w:type="dxa"/>
            <w:tcBorders>
              <w:top w:val="single" w:sz="4" w:space="0" w:color="000000"/>
              <w:left w:val="single" w:sz="4" w:space="0" w:color="000000"/>
              <w:bottom w:val="single" w:sz="4" w:space="0" w:color="000000"/>
              <w:right w:val="single" w:sz="4" w:space="0" w:color="000000"/>
            </w:tcBorders>
            <w:shd w:val="clear" w:color="auto" w:fill="D8E2E9"/>
          </w:tcPr>
          <w:p w14:paraId="3F36CBC0" w14:textId="77777777" w:rsidR="0041348D" w:rsidRDefault="0041348D" w:rsidP="00694454">
            <w:pPr>
              <w:ind w:left="58"/>
            </w:pPr>
            <w:r>
              <w:rPr>
                <w:rFonts w:ascii="Arial" w:eastAsia="Arial" w:hAnsi="Arial" w:cs="Arial"/>
                <w:b/>
                <w:sz w:val="24"/>
              </w:rPr>
              <w:t xml:space="preserve">Activity </w:t>
            </w:r>
          </w:p>
        </w:tc>
        <w:tc>
          <w:tcPr>
            <w:tcW w:w="6977" w:type="dxa"/>
            <w:tcBorders>
              <w:top w:val="single" w:sz="4" w:space="0" w:color="000000"/>
              <w:left w:val="single" w:sz="4" w:space="0" w:color="000000"/>
              <w:bottom w:val="single" w:sz="4" w:space="0" w:color="000000"/>
              <w:right w:val="single" w:sz="4" w:space="0" w:color="000000"/>
            </w:tcBorders>
            <w:shd w:val="clear" w:color="auto" w:fill="D8E2E9"/>
          </w:tcPr>
          <w:p w14:paraId="34334F74" w14:textId="6631A6EB" w:rsidR="0041348D" w:rsidRDefault="0041348D" w:rsidP="00694454">
            <w:pPr>
              <w:ind w:left="59"/>
            </w:pPr>
            <w:r>
              <w:rPr>
                <w:rFonts w:ascii="Arial" w:eastAsia="Arial" w:hAnsi="Arial" w:cs="Arial"/>
                <w:b/>
                <w:sz w:val="24"/>
              </w:rPr>
              <w:t>Impact of Activity</w:t>
            </w:r>
          </w:p>
        </w:tc>
      </w:tr>
      <w:tr w:rsidR="0041348D" w14:paraId="5BC835BC" w14:textId="77777777" w:rsidTr="00694454">
        <w:trPr>
          <w:trHeight w:val="1969"/>
        </w:trPr>
        <w:tc>
          <w:tcPr>
            <w:tcW w:w="2630" w:type="dxa"/>
            <w:tcBorders>
              <w:top w:val="single" w:sz="4" w:space="0" w:color="000000"/>
              <w:left w:val="single" w:sz="4" w:space="0" w:color="000000"/>
              <w:bottom w:val="single" w:sz="4" w:space="0" w:color="000000"/>
              <w:right w:val="single" w:sz="4" w:space="0" w:color="000000"/>
            </w:tcBorders>
          </w:tcPr>
          <w:p w14:paraId="6D51C397" w14:textId="0380C7D4" w:rsidR="0041348D" w:rsidRDefault="005A4064" w:rsidP="00B1564E">
            <w:r>
              <w:rPr>
                <w:rFonts w:ascii="Arial" w:eastAsia="Arial" w:hAnsi="Arial" w:cs="Arial"/>
                <w:sz w:val="24"/>
              </w:rPr>
              <w:t>Attendance</w:t>
            </w:r>
          </w:p>
        </w:tc>
        <w:tc>
          <w:tcPr>
            <w:tcW w:w="6977" w:type="dxa"/>
            <w:tcBorders>
              <w:top w:val="single" w:sz="4" w:space="0" w:color="000000"/>
              <w:left w:val="single" w:sz="4" w:space="0" w:color="000000"/>
              <w:bottom w:val="single" w:sz="4" w:space="0" w:color="000000"/>
              <w:right w:val="single" w:sz="4" w:space="0" w:color="000000"/>
            </w:tcBorders>
          </w:tcPr>
          <w:p w14:paraId="69EC4257" w14:textId="24EC6030" w:rsidR="005E66DD" w:rsidRDefault="005E66DD" w:rsidP="00553176">
            <w:pPr>
              <w:spacing w:after="60"/>
              <w:ind w:left="1"/>
              <w:rPr>
                <w:rFonts w:ascii="Arial" w:eastAsia="Arial" w:hAnsi="Arial" w:cs="Arial"/>
                <w:sz w:val="24"/>
              </w:rPr>
            </w:pPr>
            <w:r w:rsidRPr="005E66DD">
              <w:rPr>
                <w:rFonts w:ascii="Arial" w:eastAsia="Arial" w:hAnsi="Arial" w:cs="Arial"/>
                <w:sz w:val="24"/>
              </w:rPr>
              <w:t xml:space="preserve">The gap between the attendance of FSM pupils and children who are not eligible for FSM has decreased </w:t>
            </w:r>
            <w:r>
              <w:rPr>
                <w:rFonts w:ascii="Arial" w:eastAsia="Arial" w:hAnsi="Arial" w:cs="Arial"/>
                <w:sz w:val="24"/>
              </w:rPr>
              <w:t>over the last academic years:</w:t>
            </w:r>
          </w:p>
          <w:p w14:paraId="069F0C56" w14:textId="77777777" w:rsidR="005E66DD" w:rsidRDefault="005E66DD" w:rsidP="00553176">
            <w:pPr>
              <w:spacing w:after="60"/>
              <w:ind w:left="1"/>
              <w:rPr>
                <w:rFonts w:ascii="Arial" w:eastAsia="Arial" w:hAnsi="Arial" w:cs="Arial"/>
                <w:sz w:val="24"/>
              </w:rPr>
            </w:pPr>
          </w:p>
          <w:p w14:paraId="54B8F464" w14:textId="1BA6923D" w:rsidR="005E66DD" w:rsidRDefault="005E66DD" w:rsidP="005E66DD">
            <w:pPr>
              <w:spacing w:after="60"/>
              <w:rPr>
                <w:rFonts w:ascii="Arial" w:eastAsia="Arial" w:hAnsi="Arial" w:cs="Arial"/>
                <w:sz w:val="24"/>
              </w:rPr>
            </w:pPr>
            <w:r>
              <w:rPr>
                <w:rFonts w:ascii="Arial" w:eastAsia="Arial" w:hAnsi="Arial" w:cs="Arial"/>
                <w:sz w:val="24"/>
              </w:rPr>
              <w:t>22/23 – 3.3%</w:t>
            </w:r>
          </w:p>
          <w:p w14:paraId="4D23C0CD" w14:textId="22AF1C4E" w:rsidR="005E66DD" w:rsidRDefault="005E66DD" w:rsidP="005E66DD">
            <w:pPr>
              <w:spacing w:after="60"/>
              <w:rPr>
                <w:rFonts w:ascii="Arial" w:eastAsia="Arial" w:hAnsi="Arial" w:cs="Arial"/>
                <w:sz w:val="24"/>
              </w:rPr>
            </w:pPr>
            <w:r>
              <w:rPr>
                <w:rFonts w:ascii="Arial" w:eastAsia="Arial" w:hAnsi="Arial" w:cs="Arial"/>
                <w:sz w:val="24"/>
              </w:rPr>
              <w:t>23/24 – 2.5</w:t>
            </w:r>
          </w:p>
          <w:p w14:paraId="7D581CE3" w14:textId="2B2DF089" w:rsidR="005E66DD" w:rsidRDefault="005E66DD" w:rsidP="005E66DD">
            <w:pPr>
              <w:spacing w:after="60"/>
              <w:rPr>
                <w:rFonts w:ascii="Arial" w:eastAsia="Arial" w:hAnsi="Arial" w:cs="Arial"/>
                <w:sz w:val="24"/>
              </w:rPr>
            </w:pPr>
            <w:r>
              <w:rPr>
                <w:rFonts w:ascii="Arial" w:eastAsia="Arial" w:hAnsi="Arial" w:cs="Arial"/>
                <w:sz w:val="24"/>
              </w:rPr>
              <w:t>24/25 – 2.4</w:t>
            </w:r>
          </w:p>
          <w:p w14:paraId="227C588D" w14:textId="77777777" w:rsidR="005E66DD" w:rsidRDefault="005E66DD" w:rsidP="00553176">
            <w:pPr>
              <w:spacing w:after="60"/>
              <w:ind w:left="1"/>
              <w:rPr>
                <w:rFonts w:ascii="Arial" w:eastAsia="Arial" w:hAnsi="Arial" w:cs="Arial"/>
                <w:sz w:val="24"/>
              </w:rPr>
            </w:pPr>
          </w:p>
          <w:p w14:paraId="35ED2E33" w14:textId="27B9EB15" w:rsidR="00AB45F6" w:rsidRDefault="005A4064" w:rsidP="00553176">
            <w:pPr>
              <w:spacing w:after="60"/>
              <w:ind w:left="1"/>
              <w:rPr>
                <w:rFonts w:ascii="Arial" w:eastAsia="Arial" w:hAnsi="Arial" w:cs="Arial"/>
                <w:sz w:val="24"/>
              </w:rPr>
            </w:pPr>
            <w:r w:rsidRPr="005A4064">
              <w:rPr>
                <w:rFonts w:ascii="Arial" w:eastAsia="Arial" w:hAnsi="Arial" w:cs="Arial"/>
                <w:sz w:val="24"/>
              </w:rPr>
              <w:t>The national figure is over 6%.</w:t>
            </w:r>
          </w:p>
          <w:p w14:paraId="315CB595" w14:textId="77777777" w:rsidR="00B3758A" w:rsidRDefault="00B3758A" w:rsidP="00553176">
            <w:pPr>
              <w:spacing w:after="60"/>
              <w:ind w:left="1"/>
              <w:rPr>
                <w:rFonts w:ascii="Arial" w:eastAsia="Arial" w:hAnsi="Arial" w:cs="Arial"/>
                <w:sz w:val="24"/>
              </w:rPr>
            </w:pPr>
          </w:p>
          <w:p w14:paraId="1E11260F" w14:textId="799260C1" w:rsidR="00006168" w:rsidRDefault="006F1690" w:rsidP="005E66DD">
            <w:pPr>
              <w:spacing w:after="60"/>
              <w:jc w:val="both"/>
              <w:rPr>
                <w:rFonts w:ascii="Arial" w:eastAsia="Arial" w:hAnsi="Arial" w:cs="Arial"/>
                <w:sz w:val="24"/>
              </w:rPr>
            </w:pPr>
            <w:r>
              <w:rPr>
                <w:rFonts w:ascii="Arial" w:eastAsia="Arial" w:hAnsi="Arial" w:cs="Arial"/>
                <w:sz w:val="24"/>
              </w:rPr>
              <w:t>Our percentage for Attendance for FSM Learners is 90.7%</w:t>
            </w:r>
            <w:r w:rsidR="00941FD4">
              <w:rPr>
                <w:rFonts w:ascii="Arial" w:eastAsia="Arial" w:hAnsi="Arial" w:cs="Arial"/>
                <w:sz w:val="24"/>
              </w:rPr>
              <w:t xml:space="preserve">. This compares favourably with </w:t>
            </w:r>
            <w:r w:rsidR="00BC5250">
              <w:rPr>
                <w:rFonts w:ascii="Arial" w:eastAsia="Arial" w:hAnsi="Arial" w:cs="Arial"/>
                <w:sz w:val="24"/>
              </w:rPr>
              <w:t xml:space="preserve">attendance for </w:t>
            </w:r>
            <w:r w:rsidR="00941FD4">
              <w:rPr>
                <w:rFonts w:ascii="Arial" w:eastAsia="Arial" w:hAnsi="Arial" w:cs="Arial"/>
                <w:sz w:val="24"/>
              </w:rPr>
              <w:t>schools across the Local authority.</w:t>
            </w:r>
          </w:p>
          <w:p w14:paraId="70EF6A0D" w14:textId="77777777" w:rsidR="00900753" w:rsidRDefault="00900753" w:rsidP="00480D2A">
            <w:pPr>
              <w:spacing w:after="60"/>
              <w:ind w:left="1"/>
              <w:jc w:val="both"/>
              <w:rPr>
                <w:rFonts w:ascii="Arial" w:eastAsia="Arial" w:hAnsi="Arial" w:cs="Arial"/>
                <w:sz w:val="24"/>
              </w:rPr>
            </w:pPr>
          </w:p>
          <w:p w14:paraId="5E258151" w14:textId="4B9DCD23" w:rsidR="00480D2A" w:rsidRDefault="00900753" w:rsidP="00900753">
            <w:pPr>
              <w:spacing w:after="60"/>
              <w:ind w:left="1"/>
              <w:jc w:val="both"/>
              <w:rPr>
                <w:rFonts w:ascii="Arial" w:eastAsia="Arial" w:hAnsi="Arial" w:cs="Arial"/>
                <w:sz w:val="24"/>
              </w:rPr>
            </w:pPr>
            <w:r w:rsidRPr="00900753">
              <w:rPr>
                <w:rFonts w:ascii="Arial" w:eastAsia="Arial" w:hAnsi="Arial" w:cs="Arial"/>
                <w:sz w:val="24"/>
              </w:rPr>
              <w:t>Our figure for persistent absence</w:t>
            </w:r>
            <w:r w:rsidR="00BC5250">
              <w:rPr>
                <w:rFonts w:ascii="Arial" w:eastAsia="Arial" w:hAnsi="Arial" w:cs="Arial"/>
                <w:sz w:val="24"/>
              </w:rPr>
              <w:t xml:space="preserve"> (&lt;90%)</w:t>
            </w:r>
            <w:r w:rsidRPr="00900753">
              <w:rPr>
                <w:rFonts w:ascii="Arial" w:eastAsia="Arial" w:hAnsi="Arial" w:cs="Arial"/>
                <w:sz w:val="24"/>
              </w:rPr>
              <w:t xml:space="preserve"> is 2.</w:t>
            </w:r>
            <w:r w:rsidR="00BE767C">
              <w:rPr>
                <w:rFonts w:ascii="Arial" w:eastAsia="Arial" w:hAnsi="Arial" w:cs="Arial"/>
                <w:sz w:val="24"/>
              </w:rPr>
              <w:t>2</w:t>
            </w:r>
            <w:r>
              <w:rPr>
                <w:rFonts w:ascii="Arial" w:eastAsia="Arial" w:hAnsi="Arial" w:cs="Arial"/>
                <w:sz w:val="24"/>
              </w:rPr>
              <w:t xml:space="preserve">% </w:t>
            </w:r>
            <w:r w:rsidRPr="00900753">
              <w:rPr>
                <w:rFonts w:ascii="Arial" w:eastAsia="Arial" w:hAnsi="Arial" w:cs="Arial"/>
                <w:sz w:val="24"/>
              </w:rPr>
              <w:t xml:space="preserve">Persistent absences have continued to decrease from </w:t>
            </w:r>
            <w:r w:rsidR="00BE767C">
              <w:rPr>
                <w:rFonts w:ascii="Arial" w:eastAsia="Arial" w:hAnsi="Arial" w:cs="Arial"/>
                <w:sz w:val="24"/>
              </w:rPr>
              <w:t>4</w:t>
            </w:r>
            <w:r>
              <w:rPr>
                <w:rFonts w:ascii="Arial" w:eastAsia="Arial" w:hAnsi="Arial" w:cs="Arial"/>
                <w:sz w:val="24"/>
              </w:rPr>
              <w:t xml:space="preserve">.4% (22/23), </w:t>
            </w:r>
            <w:r w:rsidR="00BE767C">
              <w:rPr>
                <w:rFonts w:ascii="Arial" w:eastAsia="Arial" w:hAnsi="Arial" w:cs="Arial"/>
                <w:sz w:val="24"/>
              </w:rPr>
              <w:t>3</w:t>
            </w:r>
            <w:r>
              <w:rPr>
                <w:rFonts w:ascii="Arial" w:eastAsia="Arial" w:hAnsi="Arial" w:cs="Arial"/>
                <w:sz w:val="24"/>
              </w:rPr>
              <w:t>.</w:t>
            </w:r>
            <w:r w:rsidR="00BE767C">
              <w:rPr>
                <w:rFonts w:ascii="Arial" w:eastAsia="Arial" w:hAnsi="Arial" w:cs="Arial"/>
                <w:sz w:val="24"/>
              </w:rPr>
              <w:t>8</w:t>
            </w:r>
            <w:r>
              <w:rPr>
                <w:rFonts w:ascii="Arial" w:eastAsia="Arial" w:hAnsi="Arial" w:cs="Arial"/>
                <w:sz w:val="24"/>
              </w:rPr>
              <w:t xml:space="preserve">% (23/24) and </w:t>
            </w:r>
            <w:r w:rsidR="00BC5250">
              <w:rPr>
                <w:rFonts w:ascii="Arial" w:eastAsia="Arial" w:hAnsi="Arial" w:cs="Arial"/>
                <w:sz w:val="24"/>
              </w:rPr>
              <w:t>2.</w:t>
            </w:r>
            <w:r w:rsidR="00BE767C">
              <w:rPr>
                <w:rFonts w:ascii="Arial" w:eastAsia="Arial" w:hAnsi="Arial" w:cs="Arial"/>
                <w:sz w:val="24"/>
              </w:rPr>
              <w:t>1</w:t>
            </w:r>
            <w:r w:rsidR="00BC5250">
              <w:rPr>
                <w:rFonts w:ascii="Arial" w:eastAsia="Arial" w:hAnsi="Arial" w:cs="Arial"/>
                <w:sz w:val="24"/>
              </w:rPr>
              <w:t>% (24/25)</w:t>
            </w:r>
          </w:p>
          <w:p w14:paraId="03C7101C" w14:textId="77777777" w:rsidR="00BC5250" w:rsidRDefault="00BC5250" w:rsidP="00900753">
            <w:pPr>
              <w:spacing w:after="60"/>
              <w:ind w:left="1"/>
              <w:jc w:val="both"/>
            </w:pPr>
          </w:p>
          <w:p w14:paraId="6B529FC5" w14:textId="7BF35207" w:rsidR="00BC5250" w:rsidRPr="00BC5250" w:rsidRDefault="00BC5250" w:rsidP="00900753">
            <w:pPr>
              <w:spacing w:after="60"/>
              <w:ind w:left="1"/>
              <w:jc w:val="both"/>
              <w:rPr>
                <w:rFonts w:ascii="Arial" w:hAnsi="Arial" w:cs="Arial"/>
                <w:sz w:val="24"/>
                <w:szCs w:val="24"/>
              </w:rPr>
            </w:pPr>
            <w:r w:rsidRPr="00BC5250">
              <w:rPr>
                <w:rFonts w:ascii="Arial" w:hAnsi="Arial" w:cs="Arial"/>
                <w:sz w:val="24"/>
                <w:szCs w:val="24"/>
              </w:rPr>
              <w:t>Persistent absence (&lt;</w:t>
            </w:r>
            <w:r>
              <w:rPr>
                <w:rFonts w:ascii="Arial" w:hAnsi="Arial" w:cs="Arial"/>
                <w:sz w:val="24"/>
                <w:szCs w:val="24"/>
              </w:rPr>
              <w:t>90</w:t>
            </w:r>
            <w:r w:rsidRPr="00BC5250">
              <w:rPr>
                <w:rFonts w:ascii="Arial" w:hAnsi="Arial" w:cs="Arial"/>
                <w:sz w:val="24"/>
                <w:szCs w:val="24"/>
              </w:rPr>
              <w:t>%) is at 17.</w:t>
            </w:r>
            <w:r>
              <w:rPr>
                <w:rFonts w:ascii="Arial" w:hAnsi="Arial" w:cs="Arial"/>
                <w:sz w:val="24"/>
                <w:szCs w:val="24"/>
              </w:rPr>
              <w:t>5</w:t>
            </w:r>
            <w:r w:rsidRPr="00BC5250">
              <w:rPr>
                <w:rFonts w:ascii="Arial" w:hAnsi="Arial" w:cs="Arial"/>
                <w:sz w:val="24"/>
                <w:szCs w:val="24"/>
              </w:rPr>
              <w:t>% for 202</w:t>
            </w:r>
            <w:r>
              <w:rPr>
                <w:rFonts w:ascii="Arial" w:hAnsi="Arial" w:cs="Arial"/>
                <w:sz w:val="24"/>
                <w:szCs w:val="24"/>
              </w:rPr>
              <w:t>5</w:t>
            </w:r>
            <w:r w:rsidRPr="00BC5250">
              <w:rPr>
                <w:rFonts w:ascii="Arial" w:hAnsi="Arial" w:cs="Arial"/>
                <w:sz w:val="24"/>
                <w:szCs w:val="24"/>
              </w:rPr>
              <w:t>/2</w:t>
            </w:r>
            <w:r>
              <w:rPr>
                <w:rFonts w:ascii="Arial" w:hAnsi="Arial" w:cs="Arial"/>
                <w:sz w:val="24"/>
                <w:szCs w:val="24"/>
              </w:rPr>
              <w:t>6</w:t>
            </w:r>
            <w:r w:rsidRPr="00BC5250">
              <w:rPr>
                <w:rFonts w:ascii="Arial" w:hAnsi="Arial" w:cs="Arial"/>
                <w:sz w:val="24"/>
                <w:szCs w:val="24"/>
              </w:rPr>
              <w:t xml:space="preserve"> and </w:t>
            </w:r>
            <w:r>
              <w:rPr>
                <w:rFonts w:ascii="Arial" w:hAnsi="Arial" w:cs="Arial"/>
                <w:sz w:val="24"/>
                <w:szCs w:val="24"/>
              </w:rPr>
              <w:t>compares favourably with attendance for schools across the Local Authority.</w:t>
            </w:r>
          </w:p>
        </w:tc>
      </w:tr>
      <w:tr w:rsidR="0041348D" w14:paraId="06F59B16" w14:textId="77777777" w:rsidTr="00694454">
        <w:trPr>
          <w:trHeight w:val="1510"/>
        </w:trPr>
        <w:tc>
          <w:tcPr>
            <w:tcW w:w="2630" w:type="dxa"/>
            <w:tcBorders>
              <w:top w:val="single" w:sz="4" w:space="0" w:color="000000"/>
              <w:left w:val="single" w:sz="4" w:space="0" w:color="000000"/>
              <w:bottom w:val="single" w:sz="4" w:space="0" w:color="000000"/>
              <w:right w:val="single" w:sz="4" w:space="0" w:color="000000"/>
            </w:tcBorders>
          </w:tcPr>
          <w:p w14:paraId="2AC2602A" w14:textId="77777777" w:rsidR="0041348D" w:rsidRDefault="0041348D" w:rsidP="00694454">
            <w:pPr>
              <w:ind w:left="58"/>
            </w:pPr>
            <w:r>
              <w:rPr>
                <w:rFonts w:ascii="Arial" w:eastAsia="Arial" w:hAnsi="Arial" w:cs="Arial"/>
                <w:i/>
                <w:sz w:val="24"/>
              </w:rPr>
              <w:t xml:space="preserve">Engagement with parents to encourage and support pupils’ attendance in extracurricular activities. </w:t>
            </w:r>
          </w:p>
        </w:tc>
        <w:tc>
          <w:tcPr>
            <w:tcW w:w="6977" w:type="dxa"/>
            <w:tcBorders>
              <w:top w:val="single" w:sz="4" w:space="0" w:color="000000"/>
              <w:left w:val="single" w:sz="4" w:space="0" w:color="000000"/>
              <w:bottom w:val="single" w:sz="4" w:space="0" w:color="000000"/>
              <w:right w:val="single" w:sz="4" w:space="0" w:color="000000"/>
            </w:tcBorders>
          </w:tcPr>
          <w:p w14:paraId="68290A35" w14:textId="0AC08B9E" w:rsidR="00553176" w:rsidRDefault="0041348D" w:rsidP="00553176">
            <w:pPr>
              <w:spacing w:after="20"/>
              <w:ind w:left="1"/>
            </w:pPr>
            <w:r>
              <w:rPr>
                <w:rFonts w:ascii="Arial" w:eastAsia="Arial" w:hAnsi="Arial" w:cs="Arial"/>
                <w:sz w:val="24"/>
              </w:rPr>
              <w:t xml:space="preserve"> </w:t>
            </w:r>
            <w:r w:rsidR="00553176">
              <w:rPr>
                <w:rFonts w:ascii="Arial" w:eastAsia="Arial" w:hAnsi="Arial" w:cs="Arial"/>
                <w:color w:val="0D0D0D"/>
                <w:sz w:val="24"/>
              </w:rPr>
              <w:t xml:space="preserve">Targeted families now engage more in school </w:t>
            </w:r>
          </w:p>
          <w:p w14:paraId="697FF1AE" w14:textId="276E6348" w:rsidR="00553176" w:rsidRDefault="00553176" w:rsidP="00480D2A">
            <w:pPr>
              <w:spacing w:after="60"/>
              <w:ind w:left="1"/>
              <w:rPr>
                <w:sz w:val="24"/>
              </w:rPr>
            </w:pPr>
            <w:r>
              <w:rPr>
                <w:rFonts w:ascii="Arial" w:eastAsia="Arial" w:hAnsi="Arial" w:cs="Arial"/>
                <w:color w:val="0D0D0D"/>
                <w:sz w:val="24"/>
              </w:rPr>
              <w:t>based events ie; parents’ evenings, parent workshops</w:t>
            </w:r>
            <w:r w:rsidR="007C238F">
              <w:rPr>
                <w:rFonts w:ascii="Arial" w:eastAsia="Arial" w:hAnsi="Arial" w:cs="Arial"/>
                <w:color w:val="0D0D0D"/>
                <w:sz w:val="24"/>
              </w:rPr>
              <w:t>/Family extra-curricular clubs</w:t>
            </w:r>
            <w:r>
              <w:rPr>
                <w:rFonts w:ascii="Arial" w:eastAsia="Arial" w:hAnsi="Arial" w:cs="Arial"/>
                <w:color w:val="0D0D0D"/>
                <w:sz w:val="24"/>
              </w:rPr>
              <w:t xml:space="preserve">. </w:t>
            </w:r>
          </w:p>
          <w:p w14:paraId="52571C54" w14:textId="77777777" w:rsidR="00480D2A" w:rsidRPr="00480D2A" w:rsidRDefault="00480D2A" w:rsidP="00480D2A">
            <w:pPr>
              <w:spacing w:after="60"/>
              <w:ind w:left="1"/>
            </w:pPr>
          </w:p>
          <w:p w14:paraId="78DE65D5" w14:textId="47859108" w:rsidR="0041348D" w:rsidRDefault="0041348D" w:rsidP="001425D0">
            <w:pPr>
              <w:spacing w:after="60"/>
              <w:ind w:left="1"/>
            </w:pPr>
          </w:p>
        </w:tc>
      </w:tr>
      <w:tr w:rsidR="00A47AE3" w14:paraId="119829EE" w14:textId="77777777" w:rsidTr="00694454">
        <w:trPr>
          <w:trHeight w:val="1510"/>
        </w:trPr>
        <w:tc>
          <w:tcPr>
            <w:tcW w:w="2630" w:type="dxa"/>
            <w:tcBorders>
              <w:top w:val="single" w:sz="4" w:space="0" w:color="000000"/>
              <w:left w:val="single" w:sz="4" w:space="0" w:color="000000"/>
              <w:bottom w:val="single" w:sz="4" w:space="0" w:color="000000"/>
              <w:right w:val="single" w:sz="4" w:space="0" w:color="000000"/>
            </w:tcBorders>
          </w:tcPr>
          <w:p w14:paraId="7E9DA47F" w14:textId="77777777" w:rsidR="00A47AE3" w:rsidRPr="00A47AE3" w:rsidRDefault="00A47AE3" w:rsidP="00A47AE3">
            <w:pPr>
              <w:ind w:left="58"/>
              <w:rPr>
                <w:rFonts w:ascii="Arial" w:eastAsia="Arial" w:hAnsi="Arial" w:cs="Arial"/>
                <w:i/>
                <w:sz w:val="24"/>
              </w:rPr>
            </w:pPr>
            <w:r w:rsidRPr="00A47AE3">
              <w:rPr>
                <w:rFonts w:ascii="Arial" w:eastAsia="Arial" w:hAnsi="Arial" w:cs="Arial"/>
                <w:i/>
                <w:sz w:val="24"/>
              </w:rPr>
              <w:t>Visits and Extra-</w:t>
            </w:r>
          </w:p>
          <w:p w14:paraId="00BC8FFB" w14:textId="77777777" w:rsidR="00A47AE3" w:rsidRPr="00A47AE3" w:rsidRDefault="00A47AE3" w:rsidP="00A47AE3">
            <w:pPr>
              <w:ind w:left="58"/>
              <w:rPr>
                <w:rFonts w:ascii="Arial" w:eastAsia="Arial" w:hAnsi="Arial" w:cs="Arial"/>
                <w:i/>
                <w:sz w:val="24"/>
              </w:rPr>
            </w:pPr>
            <w:r w:rsidRPr="00A47AE3">
              <w:rPr>
                <w:rFonts w:ascii="Arial" w:eastAsia="Arial" w:hAnsi="Arial" w:cs="Arial"/>
                <w:i/>
                <w:sz w:val="24"/>
              </w:rPr>
              <w:t>curricular activities</w:t>
            </w:r>
          </w:p>
          <w:p w14:paraId="713A513B" w14:textId="77777777" w:rsidR="00A47AE3" w:rsidRDefault="00A47AE3" w:rsidP="00694454">
            <w:pPr>
              <w:ind w:left="58"/>
              <w:rPr>
                <w:rFonts w:ascii="Arial" w:eastAsia="Arial" w:hAnsi="Arial" w:cs="Arial"/>
                <w:i/>
                <w:sz w:val="24"/>
              </w:rPr>
            </w:pPr>
          </w:p>
        </w:tc>
        <w:tc>
          <w:tcPr>
            <w:tcW w:w="6977" w:type="dxa"/>
            <w:tcBorders>
              <w:top w:val="single" w:sz="4" w:space="0" w:color="000000"/>
              <w:left w:val="single" w:sz="4" w:space="0" w:color="000000"/>
              <w:bottom w:val="single" w:sz="4" w:space="0" w:color="000000"/>
              <w:right w:val="single" w:sz="4" w:space="0" w:color="000000"/>
            </w:tcBorders>
          </w:tcPr>
          <w:p w14:paraId="25D5F407" w14:textId="77777777" w:rsidR="00A47AE3" w:rsidRDefault="00A47AE3" w:rsidP="00553176">
            <w:pPr>
              <w:spacing w:after="20"/>
              <w:ind w:left="1"/>
              <w:rPr>
                <w:rFonts w:ascii="Arial" w:eastAsia="Arial" w:hAnsi="Arial" w:cs="Arial"/>
                <w:sz w:val="24"/>
              </w:rPr>
            </w:pPr>
            <w:r w:rsidRPr="00A47AE3">
              <w:rPr>
                <w:rFonts w:ascii="Arial" w:eastAsia="Arial" w:hAnsi="Arial" w:cs="Arial"/>
                <w:sz w:val="24"/>
              </w:rPr>
              <w:t xml:space="preserve">Nearly all FSM pupils attended residential outdoor activities and school trips. </w:t>
            </w:r>
          </w:p>
          <w:p w14:paraId="328144E6" w14:textId="77777777" w:rsidR="00A47AE3" w:rsidRDefault="00A47AE3" w:rsidP="00553176">
            <w:pPr>
              <w:spacing w:after="20"/>
              <w:ind w:left="1"/>
              <w:rPr>
                <w:rFonts w:ascii="Arial" w:eastAsia="Arial" w:hAnsi="Arial" w:cs="Arial"/>
                <w:sz w:val="24"/>
              </w:rPr>
            </w:pPr>
          </w:p>
          <w:p w14:paraId="654B375F" w14:textId="538C0ACB" w:rsidR="00A47AE3" w:rsidRDefault="00A47AE3" w:rsidP="00553176">
            <w:pPr>
              <w:spacing w:after="20"/>
              <w:ind w:left="1"/>
              <w:rPr>
                <w:rFonts w:ascii="Arial" w:eastAsia="Arial" w:hAnsi="Arial" w:cs="Arial"/>
                <w:sz w:val="24"/>
              </w:rPr>
            </w:pPr>
            <w:r w:rsidRPr="00A47AE3">
              <w:rPr>
                <w:rFonts w:ascii="Arial" w:eastAsia="Arial" w:hAnsi="Arial" w:cs="Arial"/>
                <w:sz w:val="24"/>
              </w:rPr>
              <w:t>Nearly every FSM pupil performed for parents more than once during the yea</w:t>
            </w:r>
            <w:r>
              <w:rPr>
                <w:rFonts w:ascii="Arial" w:eastAsia="Arial" w:hAnsi="Arial" w:cs="Arial"/>
                <w:sz w:val="24"/>
              </w:rPr>
              <w:t>r</w:t>
            </w:r>
          </w:p>
        </w:tc>
      </w:tr>
    </w:tbl>
    <w:p w14:paraId="67E89C11" w14:textId="1D3E30CC" w:rsidR="00396413" w:rsidRDefault="00396413" w:rsidP="0041348D">
      <w:pPr>
        <w:spacing w:after="0"/>
        <w:rPr>
          <w:rFonts w:ascii="Arial" w:eastAsia="Arial" w:hAnsi="Arial" w:cs="Arial"/>
          <w:b/>
          <w:sz w:val="24"/>
        </w:rPr>
      </w:pPr>
    </w:p>
    <w:p w14:paraId="75E2D68D" w14:textId="77777777" w:rsidR="0041348D" w:rsidRDefault="0041348D" w:rsidP="0041348D">
      <w:pPr>
        <w:spacing w:after="0"/>
        <w:rPr>
          <w:rFonts w:ascii="Arial" w:eastAsia="Arial" w:hAnsi="Arial" w:cs="Arial"/>
          <w:b/>
          <w:sz w:val="24"/>
        </w:rPr>
      </w:pPr>
    </w:p>
    <w:p w14:paraId="60F014BD" w14:textId="1BEE770A" w:rsidR="00396413" w:rsidRDefault="00396413" w:rsidP="0041348D">
      <w:pPr>
        <w:spacing w:after="0"/>
        <w:rPr>
          <w:rFonts w:ascii="Arial" w:eastAsia="Arial" w:hAnsi="Arial" w:cs="Arial"/>
          <w:b/>
          <w:sz w:val="24"/>
        </w:rPr>
      </w:pPr>
    </w:p>
    <w:p w14:paraId="26596D36" w14:textId="4FBF7B65" w:rsidR="00B1564E" w:rsidRDefault="00B1564E" w:rsidP="0041348D">
      <w:pPr>
        <w:spacing w:after="0"/>
        <w:rPr>
          <w:rFonts w:ascii="Arial" w:eastAsia="Arial" w:hAnsi="Arial" w:cs="Arial"/>
          <w:b/>
          <w:sz w:val="24"/>
        </w:rPr>
      </w:pPr>
    </w:p>
    <w:p w14:paraId="7FEDB62B" w14:textId="44FA3555" w:rsidR="00B1564E" w:rsidRDefault="00B1564E" w:rsidP="0041348D">
      <w:pPr>
        <w:spacing w:after="0"/>
        <w:rPr>
          <w:rFonts w:ascii="Arial" w:eastAsia="Arial" w:hAnsi="Arial" w:cs="Arial"/>
          <w:b/>
          <w:sz w:val="24"/>
        </w:rPr>
      </w:pPr>
    </w:p>
    <w:p w14:paraId="5D22527F" w14:textId="77777777" w:rsidR="00BD4F1E" w:rsidRPr="00BD4F1E" w:rsidRDefault="00BD4F1E">
      <w:pPr>
        <w:spacing w:after="0"/>
        <w:rPr>
          <w:rFonts w:ascii="Arial" w:hAnsi="Arial" w:cs="Arial"/>
          <w:b/>
          <w:bCs/>
          <w:sz w:val="24"/>
          <w:szCs w:val="24"/>
        </w:rPr>
      </w:pPr>
    </w:p>
    <w:sectPr w:rsidR="00BD4F1E" w:rsidRPr="00BD4F1E">
      <w:pgSz w:w="11906" w:h="16838"/>
      <w:pgMar w:top="432" w:right="873" w:bottom="15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8577F"/>
    <w:multiLevelType w:val="hybridMultilevel"/>
    <w:tmpl w:val="4B7C267A"/>
    <w:lvl w:ilvl="0" w:tplc="9A6EF4EA">
      <w:numFmt w:val="bullet"/>
      <w:lvlText w:val="-"/>
      <w:lvlJc w:val="left"/>
      <w:pPr>
        <w:ind w:left="430" w:hanging="360"/>
      </w:pPr>
      <w:rPr>
        <w:rFonts w:ascii="Arial" w:eastAsia="Arial" w:hAnsi="Arial" w:cs="Arial" w:hint="default"/>
        <w:sz w:val="24"/>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 w15:restartNumberingAfterBreak="0">
    <w:nsid w:val="7F6D5D53"/>
    <w:multiLevelType w:val="multilevel"/>
    <w:tmpl w:val="17D8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7863911">
    <w:abstractNumId w:val="0"/>
  </w:num>
  <w:num w:numId="2" w16cid:durableId="1556353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D03"/>
    <w:rsid w:val="00004DA1"/>
    <w:rsid w:val="00006168"/>
    <w:rsid w:val="00020FC7"/>
    <w:rsid w:val="00053C18"/>
    <w:rsid w:val="00110C9F"/>
    <w:rsid w:val="001425D0"/>
    <w:rsid w:val="00150C3B"/>
    <w:rsid w:val="001654CE"/>
    <w:rsid w:val="00165DA3"/>
    <w:rsid w:val="001817B0"/>
    <w:rsid w:val="00186A82"/>
    <w:rsid w:val="001C758D"/>
    <w:rsid w:val="002250D1"/>
    <w:rsid w:val="00245B43"/>
    <w:rsid w:val="00290A71"/>
    <w:rsid w:val="002A6F8E"/>
    <w:rsid w:val="002C26CF"/>
    <w:rsid w:val="002D4C78"/>
    <w:rsid w:val="00330C3E"/>
    <w:rsid w:val="00396413"/>
    <w:rsid w:val="0041030B"/>
    <w:rsid w:val="0041348D"/>
    <w:rsid w:val="00431143"/>
    <w:rsid w:val="00465E1F"/>
    <w:rsid w:val="004669C0"/>
    <w:rsid w:val="00477FD1"/>
    <w:rsid w:val="00480D2A"/>
    <w:rsid w:val="004949B7"/>
    <w:rsid w:val="00496438"/>
    <w:rsid w:val="00496490"/>
    <w:rsid w:val="004F7579"/>
    <w:rsid w:val="004F7FC2"/>
    <w:rsid w:val="005360AB"/>
    <w:rsid w:val="0054353C"/>
    <w:rsid w:val="00553176"/>
    <w:rsid w:val="00583427"/>
    <w:rsid w:val="00583D03"/>
    <w:rsid w:val="005A4064"/>
    <w:rsid w:val="005A7F03"/>
    <w:rsid w:val="005E66DD"/>
    <w:rsid w:val="005E75EE"/>
    <w:rsid w:val="00630CA3"/>
    <w:rsid w:val="00633C88"/>
    <w:rsid w:val="00680874"/>
    <w:rsid w:val="006F1690"/>
    <w:rsid w:val="00702451"/>
    <w:rsid w:val="00750AF1"/>
    <w:rsid w:val="00751A57"/>
    <w:rsid w:val="007C238F"/>
    <w:rsid w:val="007F444A"/>
    <w:rsid w:val="00810387"/>
    <w:rsid w:val="008208D2"/>
    <w:rsid w:val="0084670B"/>
    <w:rsid w:val="00880135"/>
    <w:rsid w:val="008B6C5D"/>
    <w:rsid w:val="008C1235"/>
    <w:rsid w:val="008D196D"/>
    <w:rsid w:val="00900753"/>
    <w:rsid w:val="00915F0F"/>
    <w:rsid w:val="009209E7"/>
    <w:rsid w:val="00941FD4"/>
    <w:rsid w:val="00943FFC"/>
    <w:rsid w:val="00944749"/>
    <w:rsid w:val="009B0C5A"/>
    <w:rsid w:val="009C2984"/>
    <w:rsid w:val="009C669F"/>
    <w:rsid w:val="009F21B2"/>
    <w:rsid w:val="009F7508"/>
    <w:rsid w:val="00A47AE3"/>
    <w:rsid w:val="00A50814"/>
    <w:rsid w:val="00AB45F6"/>
    <w:rsid w:val="00AD1924"/>
    <w:rsid w:val="00B03B61"/>
    <w:rsid w:val="00B06170"/>
    <w:rsid w:val="00B1564E"/>
    <w:rsid w:val="00B3758A"/>
    <w:rsid w:val="00B748F4"/>
    <w:rsid w:val="00B948F6"/>
    <w:rsid w:val="00BC2E75"/>
    <w:rsid w:val="00BC5250"/>
    <w:rsid w:val="00BD4F1E"/>
    <w:rsid w:val="00BE767C"/>
    <w:rsid w:val="00C002DF"/>
    <w:rsid w:val="00C9373C"/>
    <w:rsid w:val="00D7517F"/>
    <w:rsid w:val="00D957D9"/>
    <w:rsid w:val="00DA522A"/>
    <w:rsid w:val="00DC52D3"/>
    <w:rsid w:val="00E31233"/>
    <w:rsid w:val="00E57B7C"/>
    <w:rsid w:val="00E6486D"/>
    <w:rsid w:val="00EA3C97"/>
    <w:rsid w:val="00EF154B"/>
    <w:rsid w:val="00F1594F"/>
    <w:rsid w:val="00F26FFF"/>
    <w:rsid w:val="00F53AE6"/>
    <w:rsid w:val="00FA2CDF"/>
    <w:rsid w:val="00FC459F"/>
    <w:rsid w:val="00FC4FED"/>
    <w:rsid w:val="00FE3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02824"/>
  <w15:docId w15:val="{6344A3D9-FDF2-4934-BE42-AC14D38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27"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37"/>
      <w:ind w:left="10" w:hanging="10"/>
      <w:outlineLvl w:val="1"/>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53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9973">
      <w:bodyDiv w:val="1"/>
      <w:marLeft w:val="0"/>
      <w:marRight w:val="0"/>
      <w:marTop w:val="0"/>
      <w:marBottom w:val="0"/>
      <w:divBdr>
        <w:top w:val="none" w:sz="0" w:space="0" w:color="auto"/>
        <w:left w:val="none" w:sz="0" w:space="0" w:color="auto"/>
        <w:bottom w:val="none" w:sz="0" w:space="0" w:color="auto"/>
        <w:right w:val="none" w:sz="0" w:space="0" w:color="auto"/>
      </w:divBdr>
    </w:div>
    <w:div w:id="46875415">
      <w:bodyDiv w:val="1"/>
      <w:marLeft w:val="0"/>
      <w:marRight w:val="0"/>
      <w:marTop w:val="0"/>
      <w:marBottom w:val="0"/>
      <w:divBdr>
        <w:top w:val="none" w:sz="0" w:space="0" w:color="auto"/>
        <w:left w:val="none" w:sz="0" w:space="0" w:color="auto"/>
        <w:bottom w:val="none" w:sz="0" w:space="0" w:color="auto"/>
        <w:right w:val="none" w:sz="0" w:space="0" w:color="auto"/>
      </w:divBdr>
    </w:div>
    <w:div w:id="120854642">
      <w:bodyDiv w:val="1"/>
      <w:marLeft w:val="0"/>
      <w:marRight w:val="0"/>
      <w:marTop w:val="0"/>
      <w:marBottom w:val="0"/>
      <w:divBdr>
        <w:top w:val="none" w:sz="0" w:space="0" w:color="auto"/>
        <w:left w:val="none" w:sz="0" w:space="0" w:color="auto"/>
        <w:bottom w:val="none" w:sz="0" w:space="0" w:color="auto"/>
        <w:right w:val="none" w:sz="0" w:space="0" w:color="auto"/>
      </w:divBdr>
    </w:div>
    <w:div w:id="144706847">
      <w:bodyDiv w:val="1"/>
      <w:marLeft w:val="0"/>
      <w:marRight w:val="0"/>
      <w:marTop w:val="0"/>
      <w:marBottom w:val="0"/>
      <w:divBdr>
        <w:top w:val="none" w:sz="0" w:space="0" w:color="auto"/>
        <w:left w:val="none" w:sz="0" w:space="0" w:color="auto"/>
        <w:bottom w:val="none" w:sz="0" w:space="0" w:color="auto"/>
        <w:right w:val="none" w:sz="0" w:space="0" w:color="auto"/>
      </w:divBdr>
    </w:div>
    <w:div w:id="222177718">
      <w:bodyDiv w:val="1"/>
      <w:marLeft w:val="0"/>
      <w:marRight w:val="0"/>
      <w:marTop w:val="0"/>
      <w:marBottom w:val="0"/>
      <w:divBdr>
        <w:top w:val="none" w:sz="0" w:space="0" w:color="auto"/>
        <w:left w:val="none" w:sz="0" w:space="0" w:color="auto"/>
        <w:bottom w:val="none" w:sz="0" w:space="0" w:color="auto"/>
        <w:right w:val="none" w:sz="0" w:space="0" w:color="auto"/>
      </w:divBdr>
    </w:div>
    <w:div w:id="372659137">
      <w:bodyDiv w:val="1"/>
      <w:marLeft w:val="0"/>
      <w:marRight w:val="0"/>
      <w:marTop w:val="0"/>
      <w:marBottom w:val="0"/>
      <w:divBdr>
        <w:top w:val="none" w:sz="0" w:space="0" w:color="auto"/>
        <w:left w:val="none" w:sz="0" w:space="0" w:color="auto"/>
        <w:bottom w:val="none" w:sz="0" w:space="0" w:color="auto"/>
        <w:right w:val="none" w:sz="0" w:space="0" w:color="auto"/>
      </w:divBdr>
      <w:divsChild>
        <w:div w:id="778989977">
          <w:marLeft w:val="0"/>
          <w:marRight w:val="0"/>
          <w:marTop w:val="0"/>
          <w:marBottom w:val="0"/>
          <w:divBdr>
            <w:top w:val="none" w:sz="0" w:space="0" w:color="auto"/>
            <w:left w:val="none" w:sz="0" w:space="0" w:color="auto"/>
            <w:bottom w:val="none" w:sz="0" w:space="0" w:color="auto"/>
            <w:right w:val="none" w:sz="0" w:space="0" w:color="auto"/>
          </w:divBdr>
        </w:div>
      </w:divsChild>
    </w:div>
    <w:div w:id="551162204">
      <w:bodyDiv w:val="1"/>
      <w:marLeft w:val="0"/>
      <w:marRight w:val="0"/>
      <w:marTop w:val="0"/>
      <w:marBottom w:val="0"/>
      <w:divBdr>
        <w:top w:val="none" w:sz="0" w:space="0" w:color="auto"/>
        <w:left w:val="none" w:sz="0" w:space="0" w:color="auto"/>
        <w:bottom w:val="none" w:sz="0" w:space="0" w:color="auto"/>
        <w:right w:val="none" w:sz="0" w:space="0" w:color="auto"/>
      </w:divBdr>
    </w:div>
    <w:div w:id="785395250">
      <w:bodyDiv w:val="1"/>
      <w:marLeft w:val="0"/>
      <w:marRight w:val="0"/>
      <w:marTop w:val="0"/>
      <w:marBottom w:val="0"/>
      <w:divBdr>
        <w:top w:val="none" w:sz="0" w:space="0" w:color="auto"/>
        <w:left w:val="none" w:sz="0" w:space="0" w:color="auto"/>
        <w:bottom w:val="none" w:sz="0" w:space="0" w:color="auto"/>
        <w:right w:val="none" w:sz="0" w:space="0" w:color="auto"/>
      </w:divBdr>
    </w:div>
    <w:div w:id="798496828">
      <w:bodyDiv w:val="1"/>
      <w:marLeft w:val="0"/>
      <w:marRight w:val="0"/>
      <w:marTop w:val="0"/>
      <w:marBottom w:val="0"/>
      <w:divBdr>
        <w:top w:val="none" w:sz="0" w:space="0" w:color="auto"/>
        <w:left w:val="none" w:sz="0" w:space="0" w:color="auto"/>
        <w:bottom w:val="none" w:sz="0" w:space="0" w:color="auto"/>
        <w:right w:val="none" w:sz="0" w:space="0" w:color="auto"/>
      </w:divBdr>
      <w:divsChild>
        <w:div w:id="92476242">
          <w:marLeft w:val="0"/>
          <w:marRight w:val="0"/>
          <w:marTop w:val="0"/>
          <w:marBottom w:val="0"/>
          <w:divBdr>
            <w:top w:val="none" w:sz="0" w:space="0" w:color="auto"/>
            <w:left w:val="none" w:sz="0" w:space="0" w:color="auto"/>
            <w:bottom w:val="none" w:sz="0" w:space="0" w:color="auto"/>
            <w:right w:val="none" w:sz="0" w:space="0" w:color="auto"/>
          </w:divBdr>
        </w:div>
      </w:divsChild>
    </w:div>
    <w:div w:id="859704026">
      <w:bodyDiv w:val="1"/>
      <w:marLeft w:val="0"/>
      <w:marRight w:val="0"/>
      <w:marTop w:val="0"/>
      <w:marBottom w:val="0"/>
      <w:divBdr>
        <w:top w:val="none" w:sz="0" w:space="0" w:color="auto"/>
        <w:left w:val="none" w:sz="0" w:space="0" w:color="auto"/>
        <w:bottom w:val="none" w:sz="0" w:space="0" w:color="auto"/>
        <w:right w:val="none" w:sz="0" w:space="0" w:color="auto"/>
      </w:divBdr>
      <w:divsChild>
        <w:div w:id="753673984">
          <w:marLeft w:val="0"/>
          <w:marRight w:val="0"/>
          <w:marTop w:val="0"/>
          <w:marBottom w:val="0"/>
          <w:divBdr>
            <w:top w:val="none" w:sz="0" w:space="0" w:color="auto"/>
            <w:left w:val="none" w:sz="0" w:space="0" w:color="auto"/>
            <w:bottom w:val="none" w:sz="0" w:space="0" w:color="auto"/>
            <w:right w:val="none" w:sz="0" w:space="0" w:color="auto"/>
          </w:divBdr>
        </w:div>
      </w:divsChild>
    </w:div>
    <w:div w:id="951325793">
      <w:bodyDiv w:val="1"/>
      <w:marLeft w:val="0"/>
      <w:marRight w:val="0"/>
      <w:marTop w:val="0"/>
      <w:marBottom w:val="0"/>
      <w:divBdr>
        <w:top w:val="none" w:sz="0" w:space="0" w:color="auto"/>
        <w:left w:val="none" w:sz="0" w:space="0" w:color="auto"/>
        <w:bottom w:val="none" w:sz="0" w:space="0" w:color="auto"/>
        <w:right w:val="none" w:sz="0" w:space="0" w:color="auto"/>
      </w:divBdr>
    </w:div>
    <w:div w:id="984117961">
      <w:bodyDiv w:val="1"/>
      <w:marLeft w:val="0"/>
      <w:marRight w:val="0"/>
      <w:marTop w:val="0"/>
      <w:marBottom w:val="0"/>
      <w:divBdr>
        <w:top w:val="none" w:sz="0" w:space="0" w:color="auto"/>
        <w:left w:val="none" w:sz="0" w:space="0" w:color="auto"/>
        <w:bottom w:val="none" w:sz="0" w:space="0" w:color="auto"/>
        <w:right w:val="none" w:sz="0" w:space="0" w:color="auto"/>
      </w:divBdr>
    </w:div>
    <w:div w:id="1208563420">
      <w:bodyDiv w:val="1"/>
      <w:marLeft w:val="0"/>
      <w:marRight w:val="0"/>
      <w:marTop w:val="0"/>
      <w:marBottom w:val="0"/>
      <w:divBdr>
        <w:top w:val="none" w:sz="0" w:space="0" w:color="auto"/>
        <w:left w:val="none" w:sz="0" w:space="0" w:color="auto"/>
        <w:bottom w:val="none" w:sz="0" w:space="0" w:color="auto"/>
        <w:right w:val="none" w:sz="0" w:space="0" w:color="auto"/>
      </w:divBdr>
    </w:div>
    <w:div w:id="1289894256">
      <w:bodyDiv w:val="1"/>
      <w:marLeft w:val="0"/>
      <w:marRight w:val="0"/>
      <w:marTop w:val="0"/>
      <w:marBottom w:val="0"/>
      <w:divBdr>
        <w:top w:val="none" w:sz="0" w:space="0" w:color="auto"/>
        <w:left w:val="none" w:sz="0" w:space="0" w:color="auto"/>
        <w:bottom w:val="none" w:sz="0" w:space="0" w:color="auto"/>
        <w:right w:val="none" w:sz="0" w:space="0" w:color="auto"/>
      </w:divBdr>
      <w:divsChild>
        <w:div w:id="1211649642">
          <w:marLeft w:val="0"/>
          <w:marRight w:val="0"/>
          <w:marTop w:val="0"/>
          <w:marBottom w:val="0"/>
          <w:divBdr>
            <w:top w:val="none" w:sz="0" w:space="0" w:color="auto"/>
            <w:left w:val="none" w:sz="0" w:space="0" w:color="auto"/>
            <w:bottom w:val="none" w:sz="0" w:space="0" w:color="auto"/>
            <w:right w:val="none" w:sz="0" w:space="0" w:color="auto"/>
          </w:divBdr>
        </w:div>
      </w:divsChild>
    </w:div>
    <w:div w:id="1395858471">
      <w:bodyDiv w:val="1"/>
      <w:marLeft w:val="0"/>
      <w:marRight w:val="0"/>
      <w:marTop w:val="0"/>
      <w:marBottom w:val="0"/>
      <w:divBdr>
        <w:top w:val="none" w:sz="0" w:space="0" w:color="auto"/>
        <w:left w:val="none" w:sz="0" w:space="0" w:color="auto"/>
        <w:bottom w:val="none" w:sz="0" w:space="0" w:color="auto"/>
        <w:right w:val="none" w:sz="0" w:space="0" w:color="auto"/>
      </w:divBdr>
      <w:divsChild>
        <w:div w:id="789012669">
          <w:marLeft w:val="0"/>
          <w:marRight w:val="0"/>
          <w:marTop w:val="0"/>
          <w:marBottom w:val="0"/>
          <w:divBdr>
            <w:top w:val="none" w:sz="0" w:space="0" w:color="auto"/>
            <w:left w:val="none" w:sz="0" w:space="0" w:color="auto"/>
            <w:bottom w:val="none" w:sz="0" w:space="0" w:color="auto"/>
            <w:right w:val="none" w:sz="0" w:space="0" w:color="auto"/>
          </w:divBdr>
        </w:div>
      </w:divsChild>
    </w:div>
    <w:div w:id="1460880324">
      <w:bodyDiv w:val="1"/>
      <w:marLeft w:val="0"/>
      <w:marRight w:val="0"/>
      <w:marTop w:val="0"/>
      <w:marBottom w:val="0"/>
      <w:divBdr>
        <w:top w:val="none" w:sz="0" w:space="0" w:color="auto"/>
        <w:left w:val="none" w:sz="0" w:space="0" w:color="auto"/>
        <w:bottom w:val="none" w:sz="0" w:space="0" w:color="auto"/>
        <w:right w:val="none" w:sz="0" w:space="0" w:color="auto"/>
      </w:divBdr>
    </w:div>
    <w:div w:id="1481775763">
      <w:bodyDiv w:val="1"/>
      <w:marLeft w:val="0"/>
      <w:marRight w:val="0"/>
      <w:marTop w:val="0"/>
      <w:marBottom w:val="0"/>
      <w:divBdr>
        <w:top w:val="none" w:sz="0" w:space="0" w:color="auto"/>
        <w:left w:val="none" w:sz="0" w:space="0" w:color="auto"/>
        <w:bottom w:val="none" w:sz="0" w:space="0" w:color="auto"/>
        <w:right w:val="none" w:sz="0" w:space="0" w:color="auto"/>
      </w:divBdr>
      <w:divsChild>
        <w:div w:id="2079395690">
          <w:marLeft w:val="0"/>
          <w:marRight w:val="0"/>
          <w:marTop w:val="0"/>
          <w:marBottom w:val="0"/>
          <w:divBdr>
            <w:top w:val="none" w:sz="0" w:space="0" w:color="auto"/>
            <w:left w:val="none" w:sz="0" w:space="0" w:color="auto"/>
            <w:bottom w:val="none" w:sz="0" w:space="0" w:color="auto"/>
            <w:right w:val="none" w:sz="0" w:space="0" w:color="auto"/>
          </w:divBdr>
        </w:div>
      </w:divsChild>
    </w:div>
    <w:div w:id="1625767876">
      <w:bodyDiv w:val="1"/>
      <w:marLeft w:val="0"/>
      <w:marRight w:val="0"/>
      <w:marTop w:val="0"/>
      <w:marBottom w:val="0"/>
      <w:divBdr>
        <w:top w:val="none" w:sz="0" w:space="0" w:color="auto"/>
        <w:left w:val="none" w:sz="0" w:space="0" w:color="auto"/>
        <w:bottom w:val="none" w:sz="0" w:space="0" w:color="auto"/>
        <w:right w:val="none" w:sz="0" w:space="0" w:color="auto"/>
      </w:divBdr>
    </w:div>
    <w:div w:id="1630667093">
      <w:bodyDiv w:val="1"/>
      <w:marLeft w:val="0"/>
      <w:marRight w:val="0"/>
      <w:marTop w:val="0"/>
      <w:marBottom w:val="0"/>
      <w:divBdr>
        <w:top w:val="none" w:sz="0" w:space="0" w:color="auto"/>
        <w:left w:val="none" w:sz="0" w:space="0" w:color="auto"/>
        <w:bottom w:val="none" w:sz="0" w:space="0" w:color="auto"/>
        <w:right w:val="none" w:sz="0" w:space="0" w:color="auto"/>
      </w:divBdr>
      <w:divsChild>
        <w:div w:id="1270772373">
          <w:marLeft w:val="0"/>
          <w:marRight w:val="0"/>
          <w:marTop w:val="0"/>
          <w:marBottom w:val="0"/>
          <w:divBdr>
            <w:top w:val="none" w:sz="0" w:space="0" w:color="auto"/>
            <w:left w:val="none" w:sz="0" w:space="0" w:color="auto"/>
            <w:bottom w:val="none" w:sz="0" w:space="0" w:color="auto"/>
            <w:right w:val="none" w:sz="0" w:space="0" w:color="auto"/>
          </w:divBdr>
        </w:div>
      </w:divsChild>
    </w:div>
    <w:div w:id="1735933119">
      <w:bodyDiv w:val="1"/>
      <w:marLeft w:val="0"/>
      <w:marRight w:val="0"/>
      <w:marTop w:val="0"/>
      <w:marBottom w:val="0"/>
      <w:divBdr>
        <w:top w:val="none" w:sz="0" w:space="0" w:color="auto"/>
        <w:left w:val="none" w:sz="0" w:space="0" w:color="auto"/>
        <w:bottom w:val="none" w:sz="0" w:space="0" w:color="auto"/>
        <w:right w:val="none" w:sz="0" w:space="0" w:color="auto"/>
      </w:divBdr>
    </w:div>
    <w:div w:id="1933471822">
      <w:bodyDiv w:val="1"/>
      <w:marLeft w:val="0"/>
      <w:marRight w:val="0"/>
      <w:marTop w:val="0"/>
      <w:marBottom w:val="0"/>
      <w:divBdr>
        <w:top w:val="none" w:sz="0" w:space="0" w:color="auto"/>
        <w:left w:val="none" w:sz="0" w:space="0" w:color="auto"/>
        <w:bottom w:val="none" w:sz="0" w:space="0" w:color="auto"/>
        <w:right w:val="none" w:sz="0" w:space="0" w:color="auto"/>
      </w:divBdr>
    </w:div>
    <w:div w:id="1985038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1170</TotalTime>
  <Pages>6</Pages>
  <Words>1231</Words>
  <Characters>7018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CCBC - Schools</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Bevan</dc:creator>
  <cp:keywords/>
  <cp:lastModifiedBy>Thomas Rainsbury</cp:lastModifiedBy>
  <cp:revision>58</cp:revision>
  <cp:lastPrinted>2024-10-15T16:19:00Z</cp:lastPrinted>
  <dcterms:created xsi:type="dcterms:W3CDTF">2025-09-11T17:03:00Z</dcterms:created>
  <dcterms:modified xsi:type="dcterms:W3CDTF">2026-06-13T18:59:00Z</dcterms:modified>
</cp:coreProperties>
</file>